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仿宋_GB2312"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            </w:t>
      </w:r>
      <w:r>
        <w:rPr>
          <w:rFonts w:hint="eastAsia" w:ascii="宋体" w:hAnsi="宋体" w:cs="仿宋_GB2312"/>
          <w:b/>
          <w:sz w:val="28"/>
          <w:szCs w:val="28"/>
        </w:rPr>
        <w:t>同步集中培训课程表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</w:t>
      </w:r>
      <w:bookmarkEnd w:id="0"/>
      <w:r>
        <w:rPr>
          <w:rFonts w:cs="仿宋_GB2312" w:asciiTheme="minorEastAsia" w:hAnsiTheme="minorEastAsia"/>
          <w:b/>
          <w:sz w:val="28"/>
          <w:szCs w:val="28"/>
        </w:rPr>
        <w:t xml:space="preserve">                  </w:t>
      </w:r>
    </w:p>
    <w:p>
      <w:pPr>
        <w:snapToGrid w:val="0"/>
        <w:spacing w:line="560" w:lineRule="exact"/>
        <w:jc w:val="right"/>
        <w:rPr>
          <w:rFonts w:cs="Times New Roman" w:asciiTheme="minorEastAsia" w:hAnsiTheme="minorEastAsia"/>
          <w:sz w:val="28"/>
          <w:szCs w:val="28"/>
        </w:rPr>
      </w:pPr>
    </w:p>
    <w:tbl>
      <w:tblPr>
        <w:tblStyle w:val="2"/>
        <w:tblW w:w="87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056"/>
        <w:gridCol w:w="1786"/>
        <w:gridCol w:w="1984"/>
        <w:gridCol w:w="1276"/>
        <w:gridCol w:w="10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中国国际互联网+大学生创新创业大赛</w:t>
            </w:r>
            <w:r>
              <w:rPr>
                <w:rFonts w:ascii="宋体" w:hAnsi="宋体"/>
              </w:rPr>
              <w:t>往届获奖案例分享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9月23-24日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ascii="宋体"/>
              </w:rPr>
              <w:t>张锐、张强、</w:t>
            </w:r>
            <w:r>
              <w:t>孙楠</w:t>
            </w:r>
            <w:r>
              <w:rPr>
                <w:rFonts w:ascii="宋体"/>
              </w:rPr>
              <w:t>（教育部</w:t>
            </w:r>
            <w:r>
              <w:rPr>
                <w:rFonts w:hint="eastAsia" w:ascii="宋体"/>
              </w:rPr>
              <w:t>高等学校</w:t>
            </w:r>
            <w:r>
              <w:rPr>
                <w:rFonts w:ascii="宋体"/>
              </w:rPr>
              <w:t>创新创业教育指导委员会）</w:t>
            </w:r>
            <w:r>
              <w:rPr>
                <w:rFonts w:hint="eastAsia" w:ascii="宋体"/>
              </w:rPr>
              <w:t>，</w:t>
            </w:r>
            <w:r>
              <w:t>刘丹（北京邮电大学）等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网络直播，学员到分中心</w:t>
            </w:r>
            <w:r>
              <w:rPr>
                <w:rFonts w:cs="Times New Roman" w:asciiTheme="minorEastAsia" w:hAnsiTheme="minorEastAsia"/>
                <w:kern w:val="0"/>
                <w:szCs w:val="21"/>
              </w:rPr>
              <w:t>/分会场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集中培训或网络参训</w:t>
            </w:r>
          </w:p>
        </w:tc>
        <w:tc>
          <w:tcPr>
            <w:tcW w:w="10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详见每门课程培训通知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新时代大学</w:t>
            </w:r>
            <w:r>
              <w:rPr>
                <w:rFonts w:ascii="宋体" w:hAnsi="宋体"/>
              </w:rPr>
              <w:t>数学</w:t>
            </w:r>
            <w:r>
              <w:rPr>
                <w:rFonts w:hint="eastAsia" w:ascii="宋体" w:hAnsi="宋体"/>
              </w:rPr>
              <w:t>骨干教师培训班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15-16日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t>李继成（西安交通大学）</w:t>
            </w:r>
            <w:r>
              <w:rPr>
                <w:rFonts w:hint="eastAsia"/>
              </w:rPr>
              <w:t>，</w:t>
            </w:r>
            <w:r>
              <w:t>黄廷祝</w:t>
            </w:r>
            <w:r>
              <w:rPr>
                <w:rFonts w:hint="eastAsia"/>
              </w:rPr>
              <w:t>（</w:t>
            </w:r>
            <w:r>
              <w:t>电子科技</w:t>
            </w:r>
            <w:r>
              <w:rPr>
                <w:rFonts w:hint="eastAsia"/>
              </w:rPr>
              <w:t xml:space="preserve">大学）等 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交叉融合 技术赋能：新文科课程建设实践案例分享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</w:rPr>
              <w:t>22-23日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申树欣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山东</w:t>
            </w:r>
            <w:r>
              <w:rPr>
                <w:rFonts w:hint="eastAsia" w:ascii="宋体" w:hAnsi="宋体"/>
              </w:rPr>
              <w:t>大学），</w:t>
            </w:r>
            <w:r>
              <w:rPr>
                <w:rFonts w:ascii="宋体" w:hAnsi="宋体"/>
              </w:rPr>
              <w:t>孙振虎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中国传媒</w:t>
            </w:r>
            <w:r>
              <w:rPr>
                <w:rFonts w:hint="eastAsia" w:ascii="宋体" w:hAnsi="宋体"/>
              </w:rPr>
              <w:t>大学）等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Cs/>
              </w:rPr>
              <w:t>“智能+“形势下高校基层教学组织建设的新探索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29-30日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t>赵雅琴</w:t>
            </w:r>
            <w:r>
              <w:rPr>
                <w:rFonts w:hint="eastAsia"/>
              </w:rPr>
              <w:t>（</w:t>
            </w:r>
            <w:r>
              <w:t>哈尔滨工业大学</w:t>
            </w:r>
            <w:r>
              <w:rPr>
                <w:rFonts w:hint="eastAsia"/>
              </w:rPr>
              <w:t>），杜雨津</w:t>
            </w:r>
            <w:r>
              <w:t xml:space="preserve"> </w:t>
            </w:r>
            <w:r>
              <w:rPr>
                <w:rFonts w:hint="eastAsia"/>
              </w:rPr>
              <w:t>（南开大学）等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t>新教师及</w:t>
            </w:r>
            <w:r>
              <w:rPr>
                <w:rFonts w:hint="eastAsia"/>
              </w:rPr>
              <w:t>青年教师教学适应能力提升</w:t>
            </w:r>
            <w:r>
              <w:t>培训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12-13日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鲍崇高（西安交通大学）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薛庆（北京理工大学）等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教学与科研协同发展视角下的学术论文选题、写作及发表策略</w:t>
            </w:r>
          </w:p>
        </w:tc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19-20日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程萍</w:t>
            </w:r>
            <w:r>
              <w:t>（</w:t>
            </w:r>
            <w:r>
              <w:rPr>
                <w:rFonts w:hint="eastAsia"/>
              </w:rPr>
              <w:t>国家</w:t>
            </w:r>
            <w:r>
              <w:t>行政学院）</w:t>
            </w:r>
            <w:r>
              <w:rPr>
                <w:rFonts w:hint="eastAsia"/>
              </w:rPr>
              <w:t>，杜凤沛</w:t>
            </w:r>
            <w:r>
              <w:t>（</w:t>
            </w:r>
            <w:r>
              <w:rPr>
                <w:rFonts w:hint="eastAsia"/>
              </w:rPr>
              <w:t>中国</w:t>
            </w:r>
            <w:r>
              <w:t>农业大学）</w:t>
            </w:r>
            <w:r>
              <w:rPr>
                <w:rFonts w:hint="eastAsia"/>
              </w:rPr>
              <w:t>等</w:t>
            </w: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>
      <w:pPr>
        <w:widowControl/>
        <w:jc w:val="left"/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44A17"/>
    <w:rsid w:val="05E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逗逗猫</dc:creator>
  <cp:lastModifiedBy>逗逗猫</cp:lastModifiedBy>
  <dcterms:modified xsi:type="dcterms:W3CDTF">2021-08-31T02:32:08Z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D6681E3D020D417D9A5873FA3334CD41</vt:lpwstr>
  </property>
</Properties>
</file>