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汉仪仿宋简" w:hAnsi="宋体" w:eastAsia="汉仪仿宋简"/>
          <w:color w:val="000000"/>
          <w:kern w:val="0"/>
          <w:sz w:val="32"/>
          <w:szCs w:val="32"/>
        </w:rPr>
      </w:pPr>
      <w:r>
        <w:rPr>
          <w:rFonts w:hint="eastAsia" w:ascii="宋体" w:hAnsi="宋体" w:cs="仿宋_GB2312"/>
          <w:b/>
          <w:sz w:val="28"/>
          <w:szCs w:val="28"/>
        </w:rPr>
        <w:t>附件</w:t>
      </w:r>
      <w:r>
        <w:rPr>
          <w:rFonts w:hint="eastAsia" w:ascii="宋体" w:hAnsi="宋体" w:cs="仿宋_GB2312"/>
          <w:b/>
          <w:sz w:val="28"/>
          <w:szCs w:val="28"/>
          <w:lang w:val="en-US" w:eastAsia="zh-CN"/>
        </w:rPr>
        <w:t>3</w:t>
      </w:r>
      <w:r>
        <w:rPr>
          <w:rFonts w:hint="eastAsia" w:ascii="宋体" w:hAnsi="宋体" w:cs="仿宋_GB2312"/>
          <w:b/>
          <w:sz w:val="28"/>
          <w:szCs w:val="28"/>
        </w:rPr>
        <w:t xml:space="preserve">               </w:t>
      </w:r>
      <w:r>
        <w:rPr>
          <w:rFonts w:ascii="宋体" w:hAnsi="宋体" w:cs="仿宋_GB2312"/>
          <w:b/>
          <w:sz w:val="28"/>
          <w:szCs w:val="28"/>
        </w:rPr>
        <w:t xml:space="preserve">  </w:t>
      </w:r>
      <w:r>
        <w:rPr>
          <w:rFonts w:hint="eastAsia" w:ascii="宋体" w:hAnsi="宋体" w:cs="仿宋_GB2312"/>
          <w:b/>
          <w:sz w:val="28"/>
          <w:szCs w:val="28"/>
        </w:rPr>
        <w:t>在线点播培训课程表</w:t>
      </w:r>
    </w:p>
    <w:p>
      <w:pPr>
        <w:widowControl/>
        <w:ind w:firstLine="420" w:firstLineChars="200"/>
        <w:jc w:val="center"/>
        <w:rPr>
          <w:rFonts w:ascii="宋体" w:hAnsi="宋体" w:cs="Arial"/>
          <w:color w:val="0D0D0D"/>
        </w:rPr>
      </w:pPr>
      <w:r>
        <w:rPr>
          <w:rFonts w:hint="eastAsia" w:ascii="宋体" w:hAnsi="宋体" w:cs="仿宋_GB2312"/>
        </w:rPr>
        <w:t>在线点播培训不受时间和地点限制，学员可通过网络进行自主学习及参加网络社区交流活动</w:t>
      </w:r>
      <w:r>
        <w:rPr>
          <w:rFonts w:hint="eastAsia" w:ascii="宋体" w:hAnsi="宋体" w:cs="Arial"/>
          <w:color w:val="0D0D0D"/>
        </w:rPr>
        <w:t>。在线点播培训课程分为高校教师教学能力及职业发展通用培训、新教师培训、学科教学类培训课程3大类。教学能力及职业发展培训</w:t>
      </w:r>
      <w:r>
        <w:rPr>
          <w:rFonts w:hint="eastAsia" w:ascii="宋体" w:hAnsi="宋体" w:cs="宋体"/>
          <w:kern w:val="0"/>
        </w:rPr>
        <w:t>突出教育教学理念与方法、信息技术在教学中的应用、教师专业发展及综合素养提升等内容；新教师培训是面向新入职及入职三年之内</w:t>
      </w:r>
      <w:bookmarkStart w:id="0" w:name="_GoBack"/>
      <w:bookmarkEnd w:id="0"/>
      <w:r>
        <w:rPr>
          <w:rFonts w:hint="eastAsia" w:ascii="宋体" w:hAnsi="宋体" w:cs="宋体"/>
          <w:kern w:val="0"/>
        </w:rPr>
        <w:t>教师的专题培训；学科教学类培训是涵盖12个学科门类主要专业课程的教学培训。</w:t>
      </w:r>
      <w:r>
        <w:rPr>
          <w:rFonts w:hint="eastAsia" w:ascii="宋体" w:hAnsi="宋体" w:cs="Arial"/>
          <w:color w:val="0D0D0D"/>
        </w:rPr>
        <w:t>课程</w:t>
      </w:r>
      <w:r>
        <w:rPr>
          <w:rFonts w:hint="eastAsia" w:ascii="宋体" w:hAnsi="宋体"/>
        </w:rPr>
        <w:t>ID号为在线点播培训课程唯一代码，供学员和院校学习中心选课使用。</w:t>
      </w:r>
      <w:r>
        <w:rPr>
          <w:rFonts w:hint="eastAsia" w:ascii="宋体" w:hAnsi="宋体" w:cs="宋体"/>
          <w:kern w:val="0"/>
        </w:rPr>
        <w:t>课程按视频时长分为两类，ID号为10000以下（4位数以内）的为视频</w:t>
      </w:r>
      <w:r>
        <w:rPr>
          <w:rFonts w:hint="eastAsia" w:ascii="宋体" w:hAnsi="宋体" w:cs="Arial"/>
          <w:color w:val="0D0D0D"/>
        </w:rPr>
        <w:t>时长3小时以上（</w:t>
      </w:r>
      <w:r>
        <w:rPr>
          <w:rFonts w:hint="eastAsia" w:ascii="宋体" w:hAnsi="宋体" w:cs="宋体"/>
          <w:kern w:val="0"/>
        </w:rPr>
        <w:t>多数为8-10小时）的内容全面的在线课程，ID号为10000以上（5位数）的为视频</w:t>
      </w:r>
      <w:r>
        <w:rPr>
          <w:rFonts w:hint="eastAsia" w:ascii="宋体" w:hAnsi="宋体" w:cs="Arial"/>
          <w:color w:val="0D0D0D"/>
        </w:rPr>
        <w:t>时长3小时以内的短小灵活的</w:t>
      </w:r>
    </w:p>
    <w:p>
      <w:pPr>
        <w:widowControl/>
        <w:rPr>
          <w:rFonts w:ascii="宋体" w:hAnsi="宋体" w:cs="宋体"/>
          <w:kern w:val="0"/>
        </w:rPr>
      </w:pPr>
      <w:r>
        <w:rPr>
          <w:rFonts w:hint="eastAsia" w:ascii="宋体" w:hAnsi="宋体" w:cs="Arial"/>
          <w:color w:val="0D0D0D"/>
        </w:rPr>
        <w:t>专题课程。学员可从下表中按需选择单门课程或组课学习，学习方式详见</w:t>
      </w:r>
      <w:r>
        <w:rPr>
          <w:rFonts w:hint="eastAsia" w:ascii="宋体" w:hAnsi="宋体" w:cs="宋体"/>
          <w:bCs/>
        </w:rPr>
        <w:t>网培中心网站（</w:t>
      </w:r>
      <w:r>
        <w:rPr>
          <w:rFonts w:ascii="宋体" w:hAnsi="宋体" w:cs="仿宋_GB2312"/>
        </w:rPr>
        <w:t>http://www.enetedu.com</w:t>
      </w:r>
      <w:r>
        <w:rPr>
          <w:rFonts w:hint="eastAsia" w:ascii="宋体" w:hAnsi="宋体" w:cs="宋体"/>
          <w:bCs/>
        </w:rPr>
        <w:t>）相关</w:t>
      </w:r>
      <w:r>
        <w:rPr>
          <w:rFonts w:hint="eastAsia" w:ascii="宋体" w:hAnsi="宋体" w:cs="Arial"/>
          <w:color w:val="0D0D0D"/>
        </w:rPr>
        <w:t>说明。</w:t>
      </w:r>
      <w:r>
        <w:rPr>
          <w:rFonts w:hint="eastAsia" w:ascii="宋体" w:hAnsi="宋体"/>
        </w:rPr>
        <w:t>加#的课程为本期计划新增课程。</w:t>
      </w:r>
    </w:p>
    <w:p>
      <w:pPr>
        <w:widowControl/>
        <w:jc w:val="center"/>
        <w:rPr>
          <w:rFonts w:ascii="宋体" w:hAnsi="宋体" w:cs="宋体"/>
          <w:bCs/>
          <w:sz w:val="28"/>
          <w:szCs w:val="28"/>
        </w:rPr>
      </w:pPr>
      <w:r>
        <w:rPr>
          <w:rFonts w:hint="eastAsia" w:ascii="宋体" w:hAnsi="宋体" w:cs="宋体"/>
          <w:bCs/>
          <w:sz w:val="28"/>
          <w:szCs w:val="28"/>
        </w:rPr>
        <w:t>表1</w:t>
      </w:r>
      <w:r>
        <w:rPr>
          <w:rFonts w:ascii="宋体" w:hAnsi="宋体" w:cs="宋体"/>
          <w:bCs/>
          <w:sz w:val="28"/>
          <w:szCs w:val="28"/>
        </w:rPr>
        <w:t xml:space="preserve">   </w:t>
      </w:r>
      <w:r>
        <w:rPr>
          <w:rFonts w:hint="eastAsia" w:ascii="宋体" w:hAnsi="宋体" w:cs="宋体"/>
          <w:bCs/>
          <w:sz w:val="28"/>
          <w:szCs w:val="28"/>
        </w:rPr>
        <w:t>高校教师教学能力及职业发展通用培训课程</w:t>
      </w:r>
    </w:p>
    <w:tbl>
      <w:tblPr>
        <w:tblStyle w:val="3"/>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498"/>
        <w:gridCol w:w="760"/>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498"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60"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323"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党的理论与教育政策精神解读（111）</w:t>
            </w:r>
          </w:p>
          <w:p>
            <w:pPr>
              <w:widowControl/>
              <w:rPr>
                <w:rFonts w:ascii="宋体" w:hAnsi="宋体" w:cs="宋体"/>
                <w:bCs/>
                <w:color w:val="000000"/>
                <w:kern w:val="0"/>
              </w:rPr>
            </w:pPr>
            <w:r>
              <w:rPr>
                <w:rFonts w:ascii="宋体" w:hAnsi="宋体" w:cs="宋体"/>
                <w:bCs/>
                <w:color w:val="000000"/>
                <w:kern w:val="0"/>
              </w:rPr>
              <w:t xml:space="preserve">    </w:t>
            </w:r>
            <w:r>
              <w:rPr>
                <w:rFonts w:hint="eastAsia" w:ascii="宋体" w:hAnsi="宋体" w:cs="宋体"/>
                <w:bCs/>
                <w:color w:val="000000"/>
                <w:kern w:val="0"/>
              </w:rPr>
              <w:t>本部分内容主要包括党的十九届四中、五中全会精神解读，党史、“四史”学习教育，学习贯彻十九大精神及全国教育大会精神等相关专题</w:t>
            </w:r>
            <w:r>
              <w:rPr>
                <w:rFonts w:ascii="宋体" w:hAnsi="宋体" w:cs="宋体"/>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新时代文化自信与文化发展（孙熙国）</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10492</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做新时代合格教师（宋乃庆）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10493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续写中国特色社会主义新篇章的政治宣言和行动纲领——中共十九大报告解读（秦宣）</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11404</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新时代坚持和发展中国特色社会主义的基本方略——党的十九大精神解读（李志勇）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习近平新时代中国特色社会主义思想导学（周文彰）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11406</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中国特色社会主义新时代新思想——学习党的十九大报告精神实质（许耀桐）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坚定不移全面从严治党 不断提高党的执政能力和领导水平（刘春）</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11408</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提高保障和改善民生水平 加强和创新社会治理（李强）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11409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建立现代化经济体系（徐洪才）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党的十九大关于在坚持和发展中国特色社会主义方面作出的新的伟大历史贡献（王刚）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10641</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学习贯彻党的十九大精神 加快建设人才强国(吴江)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建设现代化经济体系(徐洪才)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 xml:space="preserve">以十九大精神为指导 健全人民当家作主制度体系 发展社会主义民主政治(张峰)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贯彻总体国家安全观 统筹富国强军(杨毅)</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学习领会贯彻新时代中国特色社会主义法治思想　加快建设社会主义法治国家(胡建淼)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深化机构和行政体制改革(王满传)</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10647</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坚定文化自信 推动社会主义文化繁荣兴盛——学习党的十九大报告的体会(祁述裕)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践行绿色发展理念 建设美丽中国(贾峰)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10649</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坚持和平发展道路 推动构建人类命运共同体(刘建飞)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牢记使命——党的十九大精神导学(周文彰)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10651</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推进新时代健康中国战略(陈秋霖)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贯彻新发展理念，建设现代化经济体系(张占斌)</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全面准确学习领会党的十九大精神(马建堂)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健全人民当家作主制度体系 发展社会主义民主政治(刘学军)</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10657</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党的十九大的主要精神和历史性贡献(袁曙宏)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10624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求真务本，立德树人</w:t>
            </w:r>
            <w:r>
              <w:rPr>
                <w:rFonts w:ascii="Times New Roman" w:hAnsi="Times New Roman" w:cs="Times New Roman"/>
                <w:bCs/>
                <w:color w:val="000000"/>
                <w:kern w:val="0"/>
              </w:rPr>
              <w:t>——</w:t>
            </w:r>
            <w:r>
              <w:rPr>
                <w:rFonts w:hint="eastAsia" w:ascii="宋体" w:hAnsi="宋体" w:cs="宋体"/>
                <w:bCs/>
                <w:color w:val="000000"/>
                <w:kern w:val="0"/>
              </w:rPr>
              <w:t>学习贯彻全国教育大会精神，培养具有工匠精神的职业人才（赵开华）</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10675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坚持社会主义办学方向 办好人民满意的教育</w:t>
            </w:r>
            <w:r>
              <w:rPr>
                <w:rFonts w:ascii="Times New Roman" w:hAnsi="Times New Roman" w:cs="Times New Roman"/>
                <w:bCs/>
                <w:color w:val="000000"/>
                <w:kern w:val="0"/>
              </w:rPr>
              <w:t>——</w:t>
            </w:r>
            <w:r>
              <w:rPr>
                <w:rFonts w:hint="eastAsia" w:ascii="宋体" w:hAnsi="宋体" w:cs="宋体"/>
                <w:bCs/>
                <w:color w:val="000000"/>
                <w:kern w:val="0"/>
              </w:rPr>
              <w:t>学习习近平总书记在全国教育大会上的重要讲话（刘书林）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牢记使命”主题教育：延安精神及其当代价值（赵耀宏）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10728</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牢记使命”主题教育：永不消逝的雷锋精神（徐平）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牢记使命”主题教育：加强思想建党 实现理论强党（祝彦）</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牢记使命”主题教育：守初心 担使命 找差距 抓落实（刘志伟）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牢记使命”主题教育：追问信仰与共产党人的初心（董振华）</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10732</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牢记使命”主题教育：继承和弘扬党的优良传统与作风（张旭东）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牢记使命”主题教育：党的初心和使命</w:t>
            </w:r>
            <w:r>
              <w:rPr>
                <w:rFonts w:ascii="Times New Roman" w:hAnsi="Times New Roman" w:cs="Times New Roman"/>
                <w:bCs/>
                <w:color w:val="000000"/>
                <w:kern w:val="0"/>
              </w:rPr>
              <w:t>——</w:t>
            </w:r>
            <w:r>
              <w:rPr>
                <w:rFonts w:hint="eastAsia" w:ascii="宋体" w:hAnsi="宋体" w:cs="宋体"/>
                <w:bCs/>
                <w:color w:val="000000"/>
                <w:kern w:val="0"/>
              </w:rPr>
              <w:t>理论与实践（李志勇）</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10734</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牢记使命”主题教育：习近平生态文明思想（赵建军）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牢记使命”主题教育：习近平新时代中国特色社会主义外交思想（宫力）</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10736</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牢记使命”主题教育：习近平总书记关于社会建设的重要论述（王道勇）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牢记使命”主题教育：习近平总书记关于全面深化改革的重要论述（李鹏）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10738</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牢记使命”主题教育：统筹富国强军 推动民族复兴</w:t>
            </w:r>
            <w:r>
              <w:rPr>
                <w:rFonts w:ascii="Times New Roman" w:hAnsi="Times New Roman" w:cs="Times New Roman"/>
                <w:bCs/>
                <w:color w:val="000000"/>
                <w:kern w:val="0"/>
              </w:rPr>
              <w:t>——</w:t>
            </w:r>
            <w:r>
              <w:rPr>
                <w:rFonts w:hint="eastAsia" w:ascii="宋体" w:hAnsi="宋体" w:cs="宋体"/>
                <w:bCs/>
                <w:color w:val="000000"/>
                <w:kern w:val="0"/>
              </w:rPr>
              <w:t>学习贯彻习近平强军思想（杨毅）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牢记使命”主题教育：习近平总体国家安全观（罗建波）</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牢记使命”主题教育：习近平总书记关于政治建设的重要论述（刘学军）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牢记使命”主题教育：习近平总书记关于党的建设的重要论述（邓纯东）</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10742</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牢记使命”主题教育：习近平总书记关于文化建设的重要论述（张军）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牢记使命”主题教育：习近平新时代中国特色社会主义思想概论（倪德刚）</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10744</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牢记使命”主题教育：习近平总书记关于全面依法治国的重要论述（杨伟东）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牢记使命”主题教育：习近平新时代中国特色社会主义经济思想（谢鲁江）</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10520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坚定文化自信与弘扬社会主义核心价值观（曹润青）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10522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习近平青年教育思想贯穿立德树人全过程的思考（冯培）</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10811</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党的十九届四中全会精神解读：以制度建设与制度创新为路径 推进国家治理体系和治理能力现代化（宋世明）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党的十九届四中全会精神解读：国家治理现代化的中国道路与探索（刘鹏）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党的十九届四中全会精神解读：坚持和完善城乡统筹的民生保障制度（王道勇）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党的十九届四中全会精神解读：坚持和完善共建共治共享的社会治理制度（王道勇）</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党的十九届四中全会精神解读：开创“中国之治”新境界的宣言书——党的十九届四中全会《决定》解读（许耀桐）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党的十九届四中全会精神解读：关于国家治理现代化的几个问题</w:t>
            </w:r>
            <w:r>
              <w:rPr>
                <w:rFonts w:ascii="Times New Roman" w:hAnsi="Times New Roman" w:cs="Times New Roman"/>
                <w:bCs/>
                <w:color w:val="000000"/>
                <w:kern w:val="0"/>
              </w:rPr>
              <w:t>——</w:t>
            </w:r>
            <w:r>
              <w:rPr>
                <w:rFonts w:hint="eastAsia" w:ascii="宋体" w:hAnsi="宋体" w:cs="宋体"/>
                <w:bCs/>
                <w:color w:val="000000"/>
                <w:kern w:val="0"/>
              </w:rPr>
              <w:t>学习党的十九届四中全会精神（李志勇）</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11605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党的十九届二中全会精神解读（杨伟东）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11604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深化党和国家机构改革</w:t>
            </w:r>
            <w:r>
              <w:rPr>
                <w:rFonts w:ascii="Times New Roman" w:hAnsi="Times New Roman" w:cs="Times New Roman"/>
                <w:bCs/>
                <w:color w:val="000000"/>
                <w:kern w:val="0"/>
              </w:rPr>
              <w:t>——</w:t>
            </w:r>
            <w:r>
              <w:rPr>
                <w:rFonts w:hint="eastAsia" w:ascii="宋体" w:hAnsi="宋体" w:cs="宋体"/>
                <w:bCs/>
                <w:color w:val="000000"/>
                <w:kern w:val="0"/>
              </w:rPr>
              <w:t>党的十九届三中全会精神解读（马宝成）</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11606</w:t>
            </w:r>
          </w:p>
        </w:tc>
        <w:tc>
          <w:tcPr>
            <w:tcW w:w="4323" w:type="dxa"/>
            <w:shd w:val="clear" w:color="000000" w:fill="FFFFFF"/>
            <w:vAlign w:val="center"/>
          </w:tcPr>
          <w:p>
            <w:pPr>
              <w:widowControl/>
              <w:jc w:val="left"/>
              <w:rPr>
                <w:rFonts w:ascii="宋体" w:hAnsi="宋体" w:cs="宋体"/>
                <w:bCs/>
                <w:color w:val="000000"/>
                <w:kern w:val="0"/>
              </w:rPr>
            </w:pPr>
            <w:r>
              <w:rPr>
                <w:rFonts w:hint="eastAsia" w:ascii="宋体" w:hAnsi="宋体" w:cs="宋体"/>
                <w:bCs/>
                <w:color w:val="000000"/>
                <w:kern w:val="0"/>
              </w:rPr>
              <w:t>党的十九届五中全会精神解读</w:t>
            </w:r>
            <w:r>
              <w:rPr>
                <w:rFonts w:ascii="Times New Roman" w:hAnsi="Times New Roman" w:cs="Times New Roman"/>
                <w:bCs/>
                <w:color w:val="000000"/>
                <w:kern w:val="0"/>
              </w:rPr>
              <w:t>——</w:t>
            </w:r>
            <w:r>
              <w:rPr>
                <w:rFonts w:hint="eastAsia" w:ascii="宋体" w:hAnsi="宋体" w:cs="宋体"/>
                <w:bCs/>
                <w:color w:val="000000"/>
                <w:kern w:val="0"/>
              </w:rPr>
              <w:t>开启全面建设社会主义现代化国家新征程（张占斌）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11608</w:t>
            </w:r>
          </w:p>
        </w:tc>
        <w:tc>
          <w:tcPr>
            <w:tcW w:w="3498" w:type="dxa"/>
            <w:shd w:val="clear" w:color="000000" w:fill="FFFFFF"/>
            <w:vAlign w:val="center"/>
          </w:tcPr>
          <w:p>
            <w:pPr>
              <w:widowControl/>
              <w:jc w:val="left"/>
              <w:rPr>
                <w:color w:val="000000"/>
                <w:kern w:val="0"/>
                <w:szCs w:val="21"/>
              </w:rPr>
            </w:pP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坚持创新驱动发展 激发人才创新活力（吴江）</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11607</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开启新征程 夺取新胜利</w:t>
            </w:r>
            <w:r>
              <w:rPr>
                <w:rFonts w:ascii="Times New Roman" w:hAnsi="Times New Roman" w:cs="Times New Roman"/>
                <w:bCs/>
                <w:color w:val="000000"/>
                <w:kern w:val="0"/>
              </w:rPr>
              <w:t>——</w:t>
            </w:r>
            <w:r>
              <w:rPr>
                <w:rFonts w:hint="eastAsia" w:ascii="宋体" w:hAnsi="宋体" w:cs="宋体"/>
                <w:bCs/>
                <w:color w:val="000000"/>
                <w:kern w:val="0"/>
              </w:rPr>
              <w:t>深入学习党的十九届五中全会精神（胡敏）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11609</w:t>
            </w:r>
          </w:p>
        </w:tc>
        <w:tc>
          <w:tcPr>
            <w:tcW w:w="3498" w:type="dxa"/>
            <w:shd w:val="clear" w:color="000000" w:fill="FFFFFF"/>
            <w:vAlign w:val="center"/>
          </w:tcPr>
          <w:p>
            <w:pPr>
              <w:rPr>
                <w:color w:val="000000"/>
                <w:szCs w:val="21"/>
              </w:rPr>
            </w:pP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“十四五”规划《建议》的重点和亮点（徐洪才）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11610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党的十九届五中全会精神解读（周文彰）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11611</w:t>
            </w:r>
          </w:p>
        </w:tc>
        <w:tc>
          <w:tcPr>
            <w:tcW w:w="3498" w:type="dxa"/>
            <w:shd w:val="clear" w:color="000000" w:fill="FFFFFF"/>
            <w:vAlign w:val="center"/>
          </w:tcPr>
          <w:p>
            <w:pPr>
              <w:widowControl/>
              <w:jc w:val="left"/>
              <w:rPr>
                <w:color w:val="000000"/>
                <w:szCs w:val="21"/>
              </w:rPr>
            </w:pPr>
            <w:r>
              <w:rPr>
                <w:rFonts w:hint="eastAsia"/>
                <w:color w:val="000000"/>
                <w:szCs w:val="21"/>
              </w:rPr>
              <w:t>夺取新民主主义革命在全国的胜利（党史）（张卫波）</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11613</w:t>
            </w:r>
          </w:p>
        </w:tc>
        <w:tc>
          <w:tcPr>
            <w:tcW w:w="4323" w:type="dxa"/>
            <w:shd w:val="clear" w:color="000000" w:fill="FFFFFF"/>
            <w:vAlign w:val="center"/>
          </w:tcPr>
          <w:p>
            <w:pPr>
              <w:widowControl/>
              <w:jc w:val="left"/>
              <w:rPr>
                <w:kern w:val="0"/>
                <w:szCs w:val="21"/>
              </w:rPr>
            </w:pPr>
            <w:r>
              <w:rPr>
                <w:rFonts w:hint="eastAsia"/>
                <w:szCs w:val="21"/>
              </w:rPr>
              <w:t>第一次国共合作与北伐战争</w:t>
            </w:r>
            <w:r>
              <w:rPr>
                <w:rFonts w:hint="eastAsia"/>
                <w:color w:val="000000"/>
                <w:szCs w:val="21"/>
              </w:rPr>
              <w:t>（党史）（任伟）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11612</w:t>
            </w:r>
          </w:p>
        </w:tc>
        <w:tc>
          <w:tcPr>
            <w:tcW w:w="3498" w:type="dxa"/>
            <w:shd w:val="clear" w:color="000000" w:fill="FFFFFF"/>
            <w:vAlign w:val="center"/>
          </w:tcPr>
          <w:p>
            <w:pPr>
              <w:rPr>
                <w:color w:val="000000"/>
                <w:szCs w:val="21"/>
              </w:rPr>
            </w:pPr>
            <w:r>
              <w:rPr>
                <w:rFonts w:hint="eastAsia"/>
                <w:color w:val="000000"/>
                <w:szCs w:val="21"/>
              </w:rPr>
              <w:t>中国社会主义制度的建立（党史）（张旭东）</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11614</w:t>
            </w:r>
          </w:p>
        </w:tc>
        <w:tc>
          <w:tcPr>
            <w:tcW w:w="4323" w:type="dxa"/>
            <w:shd w:val="clear" w:color="000000" w:fill="FFFFFF"/>
            <w:vAlign w:val="center"/>
          </w:tcPr>
          <w:p>
            <w:pPr>
              <w:rPr>
                <w:szCs w:val="21"/>
              </w:rPr>
            </w:pPr>
            <w:r>
              <w:rPr>
                <w:rFonts w:hint="eastAsia"/>
                <w:szCs w:val="21"/>
              </w:rPr>
              <w:t>学习老一代革命家的人格风范</w:t>
            </w:r>
            <w:r>
              <w:rPr>
                <w:rFonts w:hint="eastAsia"/>
                <w:color w:val="000000"/>
                <w:szCs w:val="21"/>
              </w:rPr>
              <w:t>（党史）（吴文珑）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11615</w:t>
            </w:r>
          </w:p>
        </w:tc>
        <w:tc>
          <w:tcPr>
            <w:tcW w:w="3498" w:type="dxa"/>
            <w:shd w:val="clear" w:color="000000" w:fill="FFFFFF"/>
            <w:vAlign w:val="center"/>
          </w:tcPr>
          <w:p>
            <w:pPr>
              <w:widowControl/>
              <w:jc w:val="left"/>
              <w:rPr>
                <w:kern w:val="0"/>
                <w:szCs w:val="21"/>
              </w:rPr>
            </w:pPr>
            <w:r>
              <w:rPr>
                <w:rFonts w:hint="eastAsia"/>
                <w:szCs w:val="21"/>
              </w:rPr>
              <w:t>中国特色革命道路的开辟</w:t>
            </w:r>
            <w:r>
              <w:rPr>
                <w:rFonts w:hint="eastAsia"/>
                <w:color w:val="000000"/>
                <w:szCs w:val="21"/>
              </w:rPr>
              <w:t>（党史）（高中华）</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11617</w:t>
            </w:r>
          </w:p>
        </w:tc>
        <w:tc>
          <w:tcPr>
            <w:tcW w:w="4323" w:type="dxa"/>
            <w:shd w:val="clear" w:color="000000" w:fill="FFFFFF"/>
            <w:vAlign w:val="center"/>
          </w:tcPr>
          <w:p>
            <w:pPr>
              <w:widowControl/>
              <w:jc w:val="left"/>
              <w:rPr>
                <w:kern w:val="0"/>
                <w:szCs w:val="21"/>
              </w:rPr>
            </w:pPr>
            <w:r>
              <w:rPr>
                <w:rFonts w:hint="eastAsia"/>
                <w:szCs w:val="21"/>
              </w:rPr>
              <w:t>中国共产党在新民主主义革命时期的奋斗历程及启示</w:t>
            </w:r>
            <w:r>
              <w:rPr>
                <w:rFonts w:hint="eastAsia"/>
                <w:color w:val="000000"/>
                <w:szCs w:val="21"/>
              </w:rPr>
              <w:t>（党史）（张太原）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11616</w:t>
            </w:r>
          </w:p>
        </w:tc>
        <w:tc>
          <w:tcPr>
            <w:tcW w:w="3498" w:type="dxa"/>
            <w:shd w:val="clear" w:color="000000" w:fill="FFFFFF"/>
            <w:vAlign w:val="center"/>
          </w:tcPr>
          <w:p>
            <w:pPr>
              <w:rPr>
                <w:szCs w:val="21"/>
              </w:rPr>
            </w:pPr>
            <w:r>
              <w:rPr>
                <w:rFonts w:hint="eastAsia"/>
                <w:szCs w:val="21"/>
              </w:rPr>
              <w:t>延安整风与党的团结统一</w:t>
            </w:r>
            <w:r>
              <w:rPr>
                <w:rFonts w:hint="eastAsia"/>
                <w:color w:val="000000"/>
                <w:szCs w:val="21"/>
              </w:rPr>
              <w:t>（党史）（卢毅）</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11618</w:t>
            </w:r>
          </w:p>
        </w:tc>
        <w:tc>
          <w:tcPr>
            <w:tcW w:w="4323" w:type="dxa"/>
            <w:shd w:val="clear" w:color="000000" w:fill="FFFFFF"/>
            <w:vAlign w:val="center"/>
          </w:tcPr>
          <w:p>
            <w:pPr>
              <w:rPr>
                <w:szCs w:val="21"/>
              </w:rPr>
            </w:pPr>
            <w:r>
              <w:rPr>
                <w:rFonts w:hint="eastAsia"/>
                <w:szCs w:val="21"/>
              </w:rPr>
              <w:t>建立新中国的构想及实践</w:t>
            </w:r>
            <w:r>
              <w:rPr>
                <w:rFonts w:hint="eastAsia"/>
                <w:color w:val="000000"/>
                <w:szCs w:val="21"/>
              </w:rPr>
              <w:t>（党史）（李国芳）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11619</w:t>
            </w:r>
          </w:p>
        </w:tc>
        <w:tc>
          <w:tcPr>
            <w:tcW w:w="3498" w:type="dxa"/>
            <w:shd w:val="clear" w:color="000000" w:fill="FFFFFF"/>
            <w:vAlign w:val="center"/>
          </w:tcPr>
          <w:p>
            <w:pPr>
              <w:widowControl/>
              <w:jc w:val="left"/>
              <w:rPr>
                <w:kern w:val="0"/>
                <w:szCs w:val="21"/>
              </w:rPr>
            </w:pPr>
            <w:r>
              <w:rPr>
                <w:rFonts w:hint="eastAsia"/>
                <w:szCs w:val="21"/>
              </w:rPr>
              <w:t>中国共产党的创立</w:t>
            </w:r>
            <w:r>
              <w:rPr>
                <w:rFonts w:hint="eastAsia"/>
                <w:color w:val="000000"/>
                <w:szCs w:val="21"/>
              </w:rPr>
              <w:t>（党史）（祝彦）</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11621</w:t>
            </w:r>
          </w:p>
        </w:tc>
        <w:tc>
          <w:tcPr>
            <w:tcW w:w="4323" w:type="dxa"/>
            <w:shd w:val="clear" w:color="000000" w:fill="FFFFFF"/>
            <w:vAlign w:val="center"/>
          </w:tcPr>
          <w:p>
            <w:pPr>
              <w:widowControl/>
              <w:jc w:val="left"/>
              <w:rPr>
                <w:kern w:val="0"/>
                <w:szCs w:val="21"/>
              </w:rPr>
            </w:pPr>
            <w:r>
              <w:rPr>
                <w:rFonts w:hint="eastAsia"/>
                <w:szCs w:val="21"/>
              </w:rPr>
              <w:t>中国共产党的奋斗历程与优良传统</w:t>
            </w:r>
            <w:r>
              <w:rPr>
                <w:rFonts w:hint="eastAsia"/>
                <w:color w:val="000000"/>
                <w:szCs w:val="21"/>
              </w:rPr>
              <w:t>（党史）（吴文珑）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11620</w:t>
            </w:r>
          </w:p>
        </w:tc>
        <w:tc>
          <w:tcPr>
            <w:tcW w:w="3498" w:type="dxa"/>
            <w:shd w:val="clear" w:color="000000" w:fill="FFFFFF"/>
            <w:vAlign w:val="center"/>
          </w:tcPr>
          <w:p>
            <w:pPr>
              <w:rPr>
                <w:szCs w:val="21"/>
              </w:rPr>
            </w:pPr>
            <w:r>
              <w:rPr>
                <w:rFonts w:hint="eastAsia"/>
                <w:szCs w:val="21"/>
              </w:rPr>
              <w:t>中国共产党的光辉历程</w:t>
            </w:r>
            <w:r>
              <w:rPr>
                <w:rFonts w:hint="eastAsia"/>
                <w:color w:val="000000"/>
                <w:szCs w:val="21"/>
              </w:rPr>
              <w:t>（党史）（崔丽华）</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11622</w:t>
            </w:r>
          </w:p>
        </w:tc>
        <w:tc>
          <w:tcPr>
            <w:tcW w:w="4323" w:type="dxa"/>
            <w:shd w:val="clear" w:color="000000" w:fill="FFFFFF"/>
            <w:vAlign w:val="center"/>
          </w:tcPr>
          <w:p>
            <w:pPr>
              <w:rPr>
                <w:szCs w:val="21"/>
              </w:rPr>
            </w:pPr>
            <w:r>
              <w:rPr>
                <w:rFonts w:hint="eastAsia"/>
                <w:szCs w:val="21"/>
              </w:rPr>
              <w:t>告别乌托邦：“大跃进”和人民公社化运动的启示</w:t>
            </w:r>
            <w:r>
              <w:rPr>
                <w:rFonts w:hint="eastAsia"/>
                <w:color w:val="000000"/>
                <w:szCs w:val="21"/>
              </w:rPr>
              <w:t>（党史）（辛逸）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11623</w:t>
            </w:r>
          </w:p>
        </w:tc>
        <w:tc>
          <w:tcPr>
            <w:tcW w:w="3498" w:type="dxa"/>
            <w:shd w:val="clear" w:color="000000" w:fill="FFFFFF"/>
            <w:vAlign w:val="center"/>
          </w:tcPr>
          <w:p>
            <w:pPr>
              <w:rPr>
                <w:szCs w:val="21"/>
              </w:rPr>
            </w:pPr>
            <w:r>
              <w:rPr>
                <w:rFonts w:hint="eastAsia"/>
                <w:szCs w:val="21"/>
              </w:rPr>
              <w:t>《论十大关系》的经典化与毛泽东时代的工业化</w:t>
            </w:r>
            <w:r>
              <w:rPr>
                <w:rFonts w:hint="eastAsia"/>
                <w:color w:val="000000"/>
                <w:szCs w:val="21"/>
              </w:rPr>
              <w:t>（党史）（王海光）</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11624</w:t>
            </w:r>
          </w:p>
        </w:tc>
        <w:tc>
          <w:tcPr>
            <w:tcW w:w="4323" w:type="dxa"/>
            <w:shd w:val="clear" w:color="000000" w:fill="FFFFFF"/>
            <w:vAlign w:val="center"/>
          </w:tcPr>
          <w:p>
            <w:pPr>
              <w:rPr>
                <w:szCs w:val="21"/>
              </w:rPr>
            </w:pPr>
            <w:r>
              <w:rPr>
                <w:rFonts w:hint="eastAsia"/>
                <w:szCs w:val="21"/>
              </w:rPr>
              <w:t>中国共产党夺取全国政权的历史经验</w:t>
            </w:r>
            <w:r>
              <w:rPr>
                <w:rFonts w:hint="eastAsia"/>
                <w:color w:val="000000"/>
                <w:szCs w:val="21"/>
              </w:rPr>
              <w:t>（党史）（张旭东）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11625</w:t>
            </w:r>
          </w:p>
        </w:tc>
        <w:tc>
          <w:tcPr>
            <w:tcW w:w="3498" w:type="dxa"/>
            <w:shd w:val="clear" w:color="000000" w:fill="FFFFFF"/>
            <w:vAlign w:val="center"/>
          </w:tcPr>
          <w:p>
            <w:pPr>
              <w:widowControl/>
              <w:jc w:val="left"/>
              <w:rPr>
                <w:color w:val="000000"/>
                <w:kern w:val="0"/>
                <w:szCs w:val="21"/>
              </w:rPr>
            </w:pPr>
            <w:r>
              <w:rPr>
                <w:rFonts w:hint="eastAsia"/>
                <w:color w:val="000000"/>
                <w:szCs w:val="21"/>
              </w:rPr>
              <w:t>深入开展“四史”学习教育：空想社会主义（孙劲松）</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11629</w:t>
            </w:r>
          </w:p>
        </w:tc>
        <w:tc>
          <w:tcPr>
            <w:tcW w:w="4323" w:type="dxa"/>
            <w:shd w:val="clear" w:color="000000" w:fill="FFFFFF"/>
            <w:vAlign w:val="center"/>
          </w:tcPr>
          <w:p>
            <w:pPr>
              <w:widowControl/>
              <w:jc w:val="left"/>
              <w:rPr>
                <w:color w:val="000000"/>
                <w:kern w:val="0"/>
                <w:szCs w:val="21"/>
              </w:rPr>
            </w:pPr>
            <w:r>
              <w:rPr>
                <w:rFonts w:hint="eastAsia"/>
                <w:color w:val="000000"/>
                <w:szCs w:val="21"/>
              </w:rPr>
              <w:t>深入开展“四史”学习教育：社会主义五百年（郭强）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11626</w:t>
            </w:r>
          </w:p>
        </w:tc>
        <w:tc>
          <w:tcPr>
            <w:tcW w:w="3498" w:type="dxa"/>
            <w:shd w:val="clear" w:color="000000" w:fill="FFFFFF"/>
            <w:vAlign w:val="center"/>
          </w:tcPr>
          <w:p>
            <w:pPr>
              <w:rPr>
                <w:color w:val="000000"/>
                <w:szCs w:val="21"/>
              </w:rPr>
            </w:pPr>
            <w:r>
              <w:rPr>
                <w:rFonts w:hint="eastAsia"/>
                <w:color w:val="000000"/>
                <w:szCs w:val="21"/>
              </w:rPr>
              <w:t>深入开展“四史”学习教育：党的十八大以来的历史性成就和历史性变革（金民卿）</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11630</w:t>
            </w:r>
          </w:p>
        </w:tc>
        <w:tc>
          <w:tcPr>
            <w:tcW w:w="4323" w:type="dxa"/>
            <w:shd w:val="clear" w:color="000000" w:fill="FFFFFF"/>
            <w:vAlign w:val="center"/>
          </w:tcPr>
          <w:p>
            <w:pPr>
              <w:rPr>
                <w:color w:val="000000"/>
                <w:szCs w:val="21"/>
              </w:rPr>
            </w:pPr>
            <w:r>
              <w:rPr>
                <w:rFonts w:hint="eastAsia"/>
                <w:color w:val="000000"/>
                <w:szCs w:val="21"/>
              </w:rPr>
              <w:t>深入开展“四史”学习教育：从苏联模式形成到苏东剧变（徐浩然）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11627</w:t>
            </w:r>
          </w:p>
        </w:tc>
        <w:tc>
          <w:tcPr>
            <w:tcW w:w="3498" w:type="dxa"/>
            <w:shd w:val="clear" w:color="000000" w:fill="FFFFFF"/>
            <w:vAlign w:val="center"/>
          </w:tcPr>
          <w:p>
            <w:pPr>
              <w:rPr>
                <w:color w:val="000000"/>
                <w:szCs w:val="21"/>
              </w:rPr>
            </w:pPr>
            <w:r>
              <w:rPr>
                <w:rFonts w:hint="eastAsia"/>
                <w:color w:val="000000"/>
                <w:szCs w:val="21"/>
              </w:rPr>
              <w:t>深入开展“四史”学习教育：新中国成立以来中国共产党治国理政的经验和启示（刘春）</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11631</w:t>
            </w:r>
          </w:p>
        </w:tc>
        <w:tc>
          <w:tcPr>
            <w:tcW w:w="4323" w:type="dxa"/>
            <w:shd w:val="clear" w:color="000000" w:fill="FFFFFF"/>
            <w:vAlign w:val="center"/>
          </w:tcPr>
          <w:p>
            <w:pPr>
              <w:rPr>
                <w:color w:val="000000"/>
                <w:szCs w:val="21"/>
              </w:rPr>
            </w:pPr>
            <w:r>
              <w:rPr>
                <w:rFonts w:hint="eastAsia"/>
                <w:color w:val="000000"/>
                <w:szCs w:val="21"/>
              </w:rPr>
              <w:t>深入开展“四史”学习教育：中国共产党的百年自我革命的经验与启示（曹鹏飞）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11628</w:t>
            </w:r>
          </w:p>
        </w:tc>
        <w:tc>
          <w:tcPr>
            <w:tcW w:w="3498" w:type="dxa"/>
            <w:shd w:val="clear" w:color="000000" w:fill="FFFFFF"/>
            <w:vAlign w:val="center"/>
          </w:tcPr>
          <w:p>
            <w:pPr>
              <w:rPr>
                <w:color w:val="000000"/>
                <w:szCs w:val="21"/>
              </w:rPr>
            </w:pPr>
            <w:r>
              <w:rPr>
                <w:rFonts w:hint="eastAsia"/>
                <w:color w:val="000000"/>
                <w:szCs w:val="21"/>
              </w:rPr>
              <w:t>深入开展“四史”学习教育：中国特色社会主义的形成和发展（冯书泉）</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11632</w:t>
            </w:r>
          </w:p>
        </w:tc>
        <w:tc>
          <w:tcPr>
            <w:tcW w:w="4323" w:type="dxa"/>
            <w:shd w:val="clear" w:color="000000" w:fill="FFFFFF"/>
            <w:vAlign w:val="center"/>
          </w:tcPr>
          <w:p>
            <w:pPr>
              <w:rPr>
                <w:color w:val="000000"/>
                <w:szCs w:val="21"/>
              </w:rPr>
            </w:pPr>
            <w:r>
              <w:rPr>
                <w:rFonts w:hint="eastAsia"/>
                <w:color w:val="000000"/>
                <w:szCs w:val="21"/>
              </w:rPr>
              <w:t>深入开展“四史”学习教育：马克思主义中国化的历史进程和基本经验（崔丽华）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10926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习总书记教育重要论述精神解读（鲍善冰）</w:t>
            </w:r>
          </w:p>
        </w:tc>
        <w:tc>
          <w:tcPr>
            <w:tcW w:w="760" w:type="dxa"/>
            <w:shd w:val="clear" w:color="000000" w:fill="FFFFFF"/>
            <w:vAlign w:val="center"/>
          </w:tcPr>
          <w:p>
            <w:pPr>
              <w:widowControl/>
              <w:jc w:val="center"/>
              <w:rPr>
                <w:rFonts w:ascii="宋体" w:hAnsi="宋体"/>
              </w:rPr>
            </w:pPr>
            <w:r>
              <w:rPr>
                <w:rFonts w:ascii="宋体" w:hAnsi="宋体"/>
              </w:rPr>
              <w:t>1092</w:t>
            </w:r>
            <w:r>
              <w:rPr>
                <w:rFonts w:hint="eastAsia" w:ascii="宋体" w:hAnsi="宋体"/>
              </w:rPr>
              <w:t>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意识形态工作面临的形势任务与应对策略</w:t>
            </w:r>
            <w:r>
              <w:rPr>
                <w:rFonts w:hint="eastAsia" w:ascii="宋体" w:hAnsi="宋体" w:cs="宋体"/>
                <w:color w:val="000000"/>
                <w:kern w:val="0"/>
              </w:rPr>
              <w:t>（鲍善冰）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10845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#科学谋发展，奋进“十四五”</w:t>
            </w:r>
            <w:r>
              <w:rPr>
                <w:rFonts w:ascii="Microsoft Tai Le" w:hAnsi="Microsoft Tai Le" w:cs="Microsoft Tai Le"/>
                <w:bCs/>
                <w:color w:val="000000"/>
                <w:kern w:val="0"/>
              </w:rPr>
              <w:t>——</w:t>
            </w:r>
            <w:r>
              <w:rPr>
                <w:rFonts w:hint="eastAsia" w:ascii="宋体" w:hAnsi="宋体" w:cs="宋体"/>
                <w:bCs/>
                <w:color w:val="000000"/>
                <w:kern w:val="0"/>
              </w:rPr>
              <w:t>谈谈“十四五”时期我国高等教育的历史方位和主要任务(瞿振元)</w:t>
            </w:r>
          </w:p>
        </w:tc>
        <w:tc>
          <w:tcPr>
            <w:tcW w:w="760" w:type="dxa"/>
            <w:shd w:val="clear" w:color="000000" w:fill="FFFFFF"/>
            <w:vAlign w:val="center"/>
          </w:tcPr>
          <w:p>
            <w:pPr>
              <w:widowControl/>
              <w:jc w:val="center"/>
              <w:rPr>
                <w:rFonts w:ascii="宋体" w:hAnsi="宋体"/>
              </w:rPr>
            </w:pPr>
            <w:r>
              <w:rPr>
                <w:rFonts w:hint="eastAsia" w:ascii="宋体" w:hAnsi="宋体"/>
              </w:rPr>
              <w:t>10848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#“十四五”时期建设高质量教育体系的形势和政策导向(张力)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11696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#不忘初心：党旗诞生的苦难与辉煌</w:t>
            </w:r>
            <w:r>
              <w:rPr>
                <w:rFonts w:ascii="Microsoft Tai Le" w:hAnsi="Microsoft Tai Le" w:cs="Microsoft Tai Le"/>
                <w:bCs/>
                <w:color w:val="000000"/>
                <w:kern w:val="0"/>
              </w:rPr>
              <w:t>——</w:t>
            </w:r>
            <w:r>
              <w:rPr>
                <w:rFonts w:hint="eastAsia" w:ascii="宋体" w:hAnsi="宋体" w:cs="宋体"/>
                <w:bCs/>
                <w:color w:val="000000"/>
                <w:kern w:val="0"/>
              </w:rPr>
              <w:t>纪念中国共产党建党100周年(郑彦良)</w:t>
            </w:r>
          </w:p>
        </w:tc>
        <w:tc>
          <w:tcPr>
            <w:tcW w:w="760" w:type="dxa"/>
            <w:shd w:val="clear" w:color="000000" w:fill="FFFFFF"/>
            <w:vAlign w:val="center"/>
          </w:tcPr>
          <w:p>
            <w:pPr>
              <w:widowControl/>
              <w:jc w:val="center"/>
              <w:rPr>
                <w:rFonts w:ascii="宋体" w:hAnsi="宋体"/>
              </w:rPr>
            </w:pPr>
            <w:r>
              <w:rPr>
                <w:rFonts w:hint="eastAsia" w:ascii="宋体" w:hAnsi="宋体"/>
              </w:rPr>
              <w:t>11716</w:t>
            </w:r>
          </w:p>
        </w:tc>
        <w:tc>
          <w:tcPr>
            <w:tcW w:w="4323" w:type="dxa"/>
            <w:shd w:val="clear" w:color="000000" w:fill="FFFFFF"/>
            <w:vAlign w:val="center"/>
          </w:tcPr>
          <w:p>
            <w:pPr>
              <w:widowControl/>
              <w:tabs>
                <w:tab w:val="left" w:pos="993"/>
              </w:tabs>
              <w:rPr>
                <w:rFonts w:ascii="宋体" w:hAnsi="宋体" w:cs="宋体"/>
                <w:kern w:val="0"/>
              </w:rPr>
            </w:pPr>
            <w:r>
              <w:rPr>
                <w:rFonts w:hint="eastAsia" w:ascii="宋体" w:hAnsi="宋体" w:cs="宋体"/>
                <w:kern w:val="0"/>
              </w:rPr>
              <w:t>#深入学习习近平总书记关于教育的重要论述(石中英)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11700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#百年大党，本色依旧</w:t>
            </w:r>
            <w:r>
              <w:rPr>
                <w:rFonts w:ascii="Microsoft Tai Le" w:hAnsi="Microsoft Tai Le" w:cs="Microsoft Tai Le"/>
                <w:bCs/>
                <w:color w:val="000000"/>
                <w:kern w:val="0"/>
              </w:rPr>
              <w:t>——</w:t>
            </w:r>
            <w:r>
              <w:rPr>
                <w:rFonts w:hint="eastAsia" w:ascii="宋体" w:hAnsi="宋体" w:cs="宋体"/>
                <w:bCs/>
                <w:color w:val="000000"/>
                <w:kern w:val="0"/>
              </w:rPr>
              <w:t>对党的性质和宗旨的认识(金鸣娟)</w:t>
            </w:r>
          </w:p>
        </w:tc>
        <w:tc>
          <w:tcPr>
            <w:tcW w:w="760" w:type="dxa"/>
            <w:shd w:val="clear" w:color="000000" w:fill="FFFFFF"/>
            <w:vAlign w:val="center"/>
          </w:tcPr>
          <w:p>
            <w:pPr>
              <w:widowControl/>
              <w:jc w:val="center"/>
              <w:rPr>
                <w:rFonts w:ascii="宋体" w:hAnsi="宋体"/>
              </w:rPr>
            </w:pPr>
            <w:r>
              <w:rPr>
                <w:rFonts w:hint="eastAsia" w:ascii="宋体" w:hAnsi="宋体"/>
              </w:rPr>
              <w:t>11675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#学好党史 奋勇前行</w:t>
            </w:r>
            <w:r>
              <w:rPr>
                <w:rFonts w:ascii="Microsoft Tai Le" w:hAnsi="Microsoft Tai Le" w:cs="Microsoft Tai Le"/>
                <w:bCs/>
                <w:color w:val="000000"/>
                <w:kern w:val="0"/>
              </w:rPr>
              <w:t>——</w:t>
            </w:r>
            <w:r>
              <w:rPr>
                <w:rFonts w:hint="eastAsia" w:ascii="宋体" w:hAnsi="宋体" w:cs="宋体"/>
                <w:kern w:val="0"/>
              </w:rPr>
              <w:t>学习习近平总书记在党史学习教育动员大会上的重要讲话（学党史）(李蓉)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tabs>
                <w:tab w:val="left" w:pos="302"/>
              </w:tabs>
              <w:jc w:val="left"/>
              <w:rPr>
                <w:rFonts w:ascii="宋体" w:hAnsi="宋体" w:cs="宋体"/>
                <w:bCs/>
                <w:color w:val="000000"/>
                <w:kern w:val="0"/>
              </w:rPr>
            </w:pPr>
            <w:r>
              <w:rPr>
                <w:rFonts w:hint="eastAsia" w:ascii="宋体" w:hAnsi="宋体" w:cs="宋体"/>
                <w:bCs/>
                <w:color w:val="000000"/>
                <w:kern w:val="0"/>
              </w:rPr>
              <w:t>11676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#弘扬“红船精神” 坚定理想信念（学党史）(郭亚丁)</w:t>
            </w:r>
          </w:p>
        </w:tc>
        <w:tc>
          <w:tcPr>
            <w:tcW w:w="760" w:type="dxa"/>
            <w:shd w:val="clear" w:color="000000" w:fill="FFFFFF"/>
            <w:vAlign w:val="center"/>
          </w:tcPr>
          <w:p>
            <w:pPr>
              <w:widowControl/>
              <w:jc w:val="center"/>
              <w:rPr>
                <w:rFonts w:ascii="宋体" w:hAnsi="宋体"/>
              </w:rPr>
            </w:pPr>
            <w:r>
              <w:rPr>
                <w:rFonts w:hint="eastAsia" w:ascii="宋体" w:hAnsi="宋体"/>
              </w:rPr>
              <w:t>11677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#井冈山精神解读（学党史）(卢文华)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11678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#中国共产党在社会主义革命和建设时期的奋斗历程及启示（学党史）(罗平汉)</w:t>
            </w:r>
          </w:p>
        </w:tc>
        <w:tc>
          <w:tcPr>
            <w:tcW w:w="760" w:type="dxa"/>
            <w:shd w:val="clear" w:color="000000" w:fill="FFFFFF"/>
            <w:vAlign w:val="center"/>
          </w:tcPr>
          <w:p>
            <w:pPr>
              <w:widowControl/>
              <w:jc w:val="center"/>
              <w:rPr>
                <w:rFonts w:ascii="宋体" w:hAnsi="宋体"/>
              </w:rPr>
            </w:pPr>
            <w:r>
              <w:rPr>
                <w:rFonts w:hint="eastAsia" w:ascii="宋体" w:hAnsi="宋体"/>
              </w:rPr>
              <w:t>11679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#《论十大关系》与有中国特色的社会主义建设（学党史）(李庆刚)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#中国共产党在改革开放和社会主义现代化建设时期的奋斗历程和经验启示（学党史）(沈传亮)</w:t>
            </w:r>
          </w:p>
        </w:tc>
        <w:tc>
          <w:tcPr>
            <w:tcW w:w="760" w:type="dxa"/>
            <w:shd w:val="clear" w:color="000000" w:fill="FFFFFF"/>
            <w:vAlign w:val="center"/>
          </w:tcPr>
          <w:p>
            <w:pPr>
              <w:widowControl/>
              <w:jc w:val="center"/>
              <w:rPr>
                <w:rFonts w:ascii="宋体" w:hAnsi="宋体"/>
              </w:rPr>
            </w:pPr>
            <w:r>
              <w:rPr>
                <w:rFonts w:hint="eastAsia" w:ascii="宋体" w:hAnsi="宋体"/>
              </w:rPr>
              <w:t>11681</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#在徘徊中前进和实现伟大的历史转折（学党史）(沈传亮)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#建立和完善社会主义市场经济体制（学党史）(匡家在)</w:t>
            </w:r>
          </w:p>
        </w:tc>
        <w:tc>
          <w:tcPr>
            <w:tcW w:w="760" w:type="dxa"/>
            <w:shd w:val="clear" w:color="000000" w:fill="FFFFFF"/>
            <w:vAlign w:val="center"/>
          </w:tcPr>
          <w:p>
            <w:pPr>
              <w:widowControl/>
              <w:jc w:val="center"/>
              <w:rPr>
                <w:rFonts w:ascii="宋体" w:hAnsi="宋体"/>
              </w:rPr>
            </w:pPr>
            <w:r>
              <w:rPr>
                <w:rFonts w:hint="eastAsia" w:ascii="宋体" w:hAnsi="宋体"/>
              </w:rPr>
              <w:t>11683</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#高举邓小平理论伟大旗帜（学党史）(孟鑫)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#坚持和贯彻“三个代表”重要思想（学党史）(郭强)</w:t>
            </w:r>
          </w:p>
        </w:tc>
        <w:tc>
          <w:tcPr>
            <w:tcW w:w="760" w:type="dxa"/>
            <w:shd w:val="clear" w:color="000000" w:fill="FFFFFF"/>
            <w:vAlign w:val="center"/>
          </w:tcPr>
          <w:p>
            <w:pPr>
              <w:widowControl/>
              <w:jc w:val="center"/>
              <w:rPr>
                <w:rFonts w:ascii="宋体" w:hAnsi="宋体"/>
              </w:rPr>
            </w:pPr>
            <w:r>
              <w:rPr>
                <w:rFonts w:hint="eastAsia" w:ascii="宋体" w:hAnsi="宋体"/>
              </w:rPr>
              <w:t>11685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#科学发展观与全面建设小康社会（学党史）(李志勇)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11858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#以史为鉴、开创未来</w:t>
            </w:r>
            <w:r>
              <w:rPr>
                <w:rFonts w:ascii="Microsoft Tai Le" w:hAnsi="Microsoft Tai Le" w:cs="Microsoft Tai Le"/>
                <w:bCs/>
                <w:color w:val="000000"/>
                <w:kern w:val="0"/>
              </w:rPr>
              <w:t>——</w:t>
            </w:r>
            <w:r>
              <w:rPr>
                <w:rFonts w:hint="eastAsia" w:ascii="宋体" w:hAnsi="宋体" w:cs="宋体"/>
                <w:bCs/>
                <w:color w:val="000000"/>
                <w:kern w:val="0"/>
              </w:rPr>
              <w:t>学习习近平总书记在庆祝中国共产党成立100周年大会上的重要讲话(周文彰)</w:t>
            </w:r>
          </w:p>
        </w:tc>
        <w:tc>
          <w:tcPr>
            <w:tcW w:w="760" w:type="dxa"/>
            <w:shd w:val="clear" w:color="000000" w:fill="FFFFFF"/>
            <w:vAlign w:val="center"/>
          </w:tcPr>
          <w:p>
            <w:pPr>
              <w:widowControl/>
              <w:jc w:val="center"/>
              <w:rPr>
                <w:rFonts w:ascii="宋体" w:hAnsi="宋体"/>
              </w:rPr>
            </w:pPr>
            <w:r>
              <w:rPr>
                <w:rFonts w:hint="eastAsia" w:ascii="宋体" w:hAnsi="宋体"/>
              </w:rPr>
              <w:t>11859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#奋勇前进 不负人民</w:t>
            </w:r>
            <w:r>
              <w:rPr>
                <w:rFonts w:ascii="Microsoft Tai Le" w:hAnsi="Microsoft Tai Le" w:cs="Microsoft Tai Le"/>
                <w:bCs/>
                <w:color w:val="000000"/>
                <w:kern w:val="0"/>
              </w:rPr>
              <w:t>——</w:t>
            </w:r>
            <w:r>
              <w:rPr>
                <w:rFonts w:hint="eastAsia" w:ascii="宋体" w:hAnsi="宋体" w:cs="宋体"/>
                <w:kern w:val="0"/>
              </w:rPr>
              <w:t>解读习近平总书记“七一”重要讲话精神(杨禹)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#实现中华民族伟大复兴是百年大党矢志奋斗的主题(沈传亮)</w:t>
            </w:r>
          </w:p>
        </w:tc>
        <w:tc>
          <w:tcPr>
            <w:tcW w:w="760" w:type="dxa"/>
            <w:shd w:val="clear" w:color="000000" w:fill="FFFFFF"/>
            <w:vAlign w:val="center"/>
          </w:tcPr>
          <w:p>
            <w:pPr>
              <w:widowControl/>
              <w:jc w:val="center"/>
              <w:rPr>
                <w:rFonts w:ascii="宋体" w:hAnsi="宋体"/>
              </w:rPr>
            </w:pPr>
            <w:r>
              <w:rPr>
                <w:rFonts w:hint="eastAsia" w:ascii="宋体" w:hAnsi="宋体"/>
              </w:rPr>
              <w:t>11861</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#发扬伟大建党精神 坚持百年奋斗经验 努力开创美好未来(邓纯东)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#中国共产党为什么能（微课程专题）(徐斌)</w:t>
            </w:r>
          </w:p>
        </w:tc>
        <w:tc>
          <w:tcPr>
            <w:tcW w:w="760" w:type="dxa"/>
            <w:shd w:val="clear" w:color="000000" w:fill="FFFFFF"/>
            <w:vAlign w:val="center"/>
          </w:tcPr>
          <w:p>
            <w:pPr>
              <w:widowControl/>
              <w:jc w:val="center"/>
              <w:rPr>
                <w:rFonts w:ascii="宋体" w:hAnsi="宋体"/>
              </w:rPr>
            </w:pPr>
            <w:r>
              <w:rPr>
                <w:rFonts w:hint="eastAsia" w:ascii="宋体" w:hAnsi="宋体"/>
              </w:rPr>
              <w:t>11863</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#马克思主义为什么行（微课程专题）(徐斌)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#中国特色社会主义为什么好（微课程专题）(王衡)</w:t>
            </w:r>
          </w:p>
        </w:tc>
        <w:tc>
          <w:tcPr>
            <w:tcW w:w="760" w:type="dxa"/>
            <w:shd w:val="clear" w:color="000000" w:fill="FFFFFF"/>
            <w:vAlign w:val="center"/>
          </w:tcPr>
          <w:p>
            <w:pPr>
              <w:widowControl/>
              <w:jc w:val="center"/>
              <w:rPr>
                <w:rFonts w:ascii="宋体" w:hAnsi="宋体"/>
              </w:rPr>
            </w:pPr>
          </w:p>
        </w:tc>
        <w:tc>
          <w:tcPr>
            <w:tcW w:w="4323" w:type="dxa"/>
            <w:shd w:val="clear" w:color="000000" w:fill="FFFFFF"/>
            <w:vAlign w:val="center"/>
          </w:tcPr>
          <w:p>
            <w:pPr>
              <w:widowControl/>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师德师风建设（51）</w:t>
            </w:r>
          </w:p>
          <w:p>
            <w:pPr>
              <w:widowControl/>
              <w:ind w:firstLine="420" w:firstLineChars="200"/>
              <w:rPr>
                <w:rFonts w:ascii="宋体" w:hAnsi="宋体" w:cs="宋体"/>
                <w:bCs/>
                <w:color w:val="000000"/>
                <w:kern w:val="0"/>
              </w:rPr>
            </w:pPr>
            <w:r>
              <w:rPr>
                <w:rFonts w:hint="eastAsia"/>
                <w:color w:val="000000"/>
              </w:rPr>
              <w:t>本部分内容积极引导广大高校教师做有理想信念、有道德情操、有扎实学识、有仁爱之心的党和人民满意的“四有”好老师。</w:t>
            </w:r>
            <w:r>
              <w:rPr>
                <w:rFonts w:hint="eastAsia" w:ascii="宋体" w:hAnsi="宋体" w:cs="宋体"/>
                <w:color w:val="000000"/>
                <w:kern w:val="0"/>
              </w:rPr>
              <w:t>内容包含有：大师风范系列、如何成为一名好老师、教师的素质与修养、听林崇德先生讲师德、从知识的传授者到生命的点燃者等。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704</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听林崇德先生讲师德（林崇德、辛自强、朱月龙、颜静兰）</w:t>
            </w:r>
          </w:p>
        </w:tc>
        <w:tc>
          <w:tcPr>
            <w:tcW w:w="760" w:type="dxa"/>
            <w:shd w:val="clear" w:color="000000" w:fill="FFFFFF"/>
            <w:vAlign w:val="center"/>
          </w:tcPr>
          <w:p>
            <w:pPr>
              <w:widowControl/>
              <w:jc w:val="center"/>
              <w:rPr>
                <w:rFonts w:ascii="宋体" w:hAnsi="宋体" w:cs="宋体"/>
                <w:bCs/>
                <w:color w:val="000000"/>
                <w:kern w:val="0"/>
              </w:rPr>
            </w:pPr>
            <w:r>
              <w:rPr>
                <w:rFonts w:ascii="宋体"/>
                <w:color w:val="000000"/>
              </w:rPr>
              <w:t>359</w:t>
            </w:r>
          </w:p>
        </w:tc>
        <w:tc>
          <w:tcPr>
            <w:tcW w:w="4323" w:type="dxa"/>
            <w:shd w:val="clear" w:color="000000" w:fill="FFFFFF"/>
            <w:vAlign w:val="center"/>
          </w:tcPr>
          <w:p>
            <w:pPr>
              <w:widowControl/>
              <w:rPr>
                <w:rFonts w:ascii="宋体" w:hAnsi="宋体" w:cs="宋体"/>
                <w:bCs/>
                <w:color w:val="000000"/>
                <w:kern w:val="0"/>
              </w:rPr>
            </w:pPr>
            <w:r>
              <w:rPr>
                <w:rFonts w:hint="eastAsia" w:ascii="宋体"/>
                <w:color w:val="000000"/>
              </w:rPr>
              <w:t>高校教师职业道德修养（吴文虎、冯博琴、南国农等）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color w:val="000000"/>
              </w:rPr>
              <w:t>449</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高校教师师德素养与专业发展（班华、崔景贵、符惠明等）</w:t>
            </w:r>
          </w:p>
        </w:tc>
        <w:tc>
          <w:tcPr>
            <w:tcW w:w="760" w:type="dxa"/>
            <w:shd w:val="clear" w:color="000000" w:fill="FFFFFF"/>
            <w:vAlign w:val="center"/>
          </w:tcPr>
          <w:p>
            <w:pPr>
              <w:widowControl/>
              <w:jc w:val="center"/>
              <w:rPr>
                <w:rFonts w:ascii="宋体" w:hAnsi="宋体" w:cs="宋体"/>
                <w:bCs/>
                <w:color w:val="000000"/>
                <w:kern w:val="0"/>
              </w:rPr>
            </w:pPr>
            <w:r>
              <w:rPr>
                <w:rFonts w:ascii="宋体"/>
                <w:color w:val="000000"/>
              </w:rPr>
              <w:t>488</w:t>
            </w:r>
          </w:p>
        </w:tc>
        <w:tc>
          <w:tcPr>
            <w:tcW w:w="4323" w:type="dxa"/>
            <w:shd w:val="clear" w:color="000000" w:fill="FFFFFF"/>
            <w:vAlign w:val="center"/>
          </w:tcPr>
          <w:p>
            <w:pPr>
              <w:widowControl/>
              <w:rPr>
                <w:rFonts w:ascii="宋体" w:hAnsi="宋体" w:cs="宋体"/>
                <w:bCs/>
                <w:color w:val="000000"/>
                <w:kern w:val="0"/>
              </w:rPr>
            </w:pPr>
            <w:r>
              <w:rPr>
                <w:rFonts w:hint="eastAsia" w:ascii="宋体"/>
                <w:color w:val="000000"/>
              </w:rPr>
              <w:t>高校青年教师师德修养（张慕葏、马知恩、冯博琴等）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607</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教师：从知识的传授者到生命的点燃者（甘德安、马知恩、郑曙光）</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color w:val="000000"/>
              </w:rPr>
              <w:t>697</w:t>
            </w:r>
          </w:p>
        </w:tc>
        <w:tc>
          <w:tcPr>
            <w:tcW w:w="4323" w:type="dxa"/>
            <w:shd w:val="clear" w:color="000000" w:fill="FFFFFF"/>
            <w:vAlign w:val="center"/>
          </w:tcPr>
          <w:p>
            <w:pPr>
              <w:widowControl/>
              <w:rPr>
                <w:rFonts w:ascii="宋体" w:hAnsi="宋体" w:cs="宋体"/>
                <w:bCs/>
                <w:color w:val="000000"/>
                <w:kern w:val="0"/>
              </w:rPr>
            </w:pPr>
            <w:r>
              <w:rPr>
                <w:rFonts w:hint="eastAsia" w:ascii="宋体"/>
                <w:color w:val="000000"/>
              </w:rPr>
              <w:t>教师素养与形象管理（张奇伟、刘庆龙等）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606</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教学相长 为人师表——教师的修养及礼仪（张奇伟、王汉杰、徐莉）</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color w:val="000000"/>
                <w:kern w:val="0"/>
              </w:rPr>
              <w:t>999</w:t>
            </w:r>
          </w:p>
        </w:tc>
        <w:tc>
          <w:tcPr>
            <w:tcW w:w="4323" w:type="dxa"/>
            <w:shd w:val="clear" w:color="000000" w:fill="FFFFFF"/>
            <w:vAlign w:val="center"/>
          </w:tcPr>
          <w:p>
            <w:pPr>
              <w:widowControl/>
              <w:rPr>
                <w:rFonts w:ascii="宋体" w:hAnsi="宋体" w:cs="宋体"/>
                <w:bCs/>
                <w:color w:val="000000"/>
                <w:kern w:val="0"/>
              </w:rPr>
            </w:pPr>
            <w:r>
              <w:rPr>
                <w:rFonts w:hint="eastAsia"/>
                <w:color w:val="000000"/>
                <w:sz w:val="22"/>
              </w:rPr>
              <w:t>高校教师职业成长与师德修养</w:t>
            </w:r>
            <w:r>
              <w:rPr>
                <w:rFonts w:hint="eastAsia" w:ascii="宋体" w:hAnsi="宋体" w:cs="宋体"/>
                <w:color w:val="000000"/>
                <w:kern w:val="0"/>
              </w:rPr>
              <w:t>（甘德安、刘平青、朱月龙）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10001</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教师大计，师德为本——和高校教师谈师德（林崇德）</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323" w:type="dxa"/>
            <w:shd w:val="clear" w:color="000000" w:fill="FFFFFF"/>
            <w:vAlign w:val="center"/>
          </w:tcPr>
          <w:p>
            <w:pPr>
              <w:widowControl/>
              <w:rPr>
                <w:color w:val="000000"/>
                <w:sz w:val="22"/>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10002</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浅谈如何树立良好的师德师风问题（朱月龙）</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323" w:type="dxa"/>
            <w:shd w:val="clear" w:color="000000" w:fill="FFFFFF"/>
            <w:vAlign w:val="center"/>
          </w:tcPr>
          <w:p>
            <w:pPr>
              <w:widowControl/>
              <w:rPr>
                <w:color w:val="000000"/>
                <w:sz w:val="22"/>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10003</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当代高校教师的职业素养和专业成长（李天凤）</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323" w:type="dxa"/>
            <w:shd w:val="clear" w:color="000000" w:fill="FFFFFF"/>
            <w:vAlign w:val="center"/>
          </w:tcPr>
          <w:p>
            <w:pPr>
              <w:widowControl/>
              <w:rPr>
                <w:color w:val="000000"/>
                <w:sz w:val="22"/>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10004</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以站讲台为天职（冯博琴）</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323" w:type="dxa"/>
            <w:shd w:val="clear" w:color="000000" w:fill="FFFFFF"/>
            <w:vAlign w:val="center"/>
          </w:tcPr>
          <w:p>
            <w:pPr>
              <w:widowControl/>
              <w:rPr>
                <w:color w:val="000000"/>
                <w:sz w:val="22"/>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10117</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怎样成长为一名优秀的大学教师 （马知恩 ）</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323" w:type="dxa"/>
            <w:shd w:val="clear" w:color="000000" w:fill="FFFFFF"/>
            <w:vAlign w:val="center"/>
          </w:tcPr>
          <w:p>
            <w:pPr>
              <w:widowControl/>
              <w:rPr>
                <w:color w:val="000000"/>
                <w:sz w:val="22"/>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10006</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中国梦 教育梦 教师梦 （冯宋彻）</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kern w:val="0"/>
              </w:rPr>
              <w:t>10013</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高校教师职业道德修养（余小波）</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10119</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大师风范系列：两弹元勋的爱国情怀（钱锡康）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10169</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理想、价值、胸怀（刘书林）</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10135</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大师风范系列：我的老师们（武际可）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10158</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砺炼身心，超越自我（李民）</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10138</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大师风范系列：创新典范 时代丰碑——“杂交水稻之父”袁隆平院士（姚昆仑）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10190</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弘扬大师风范，培育高尚师德（张慕葏）</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10147</w:t>
            </w:r>
          </w:p>
        </w:tc>
        <w:tc>
          <w:tcPr>
            <w:tcW w:w="4323" w:type="dxa"/>
            <w:shd w:val="clear" w:color="000000" w:fill="FFFFFF"/>
            <w:vAlign w:val="center"/>
          </w:tcPr>
          <w:p>
            <w:pPr>
              <w:widowControl/>
              <w:rPr>
                <w:color w:val="000000"/>
                <w:sz w:val="22"/>
              </w:rPr>
            </w:pPr>
            <w:r>
              <w:rPr>
                <w:rFonts w:hint="eastAsia" w:ascii="宋体" w:hAnsi="宋体" w:cs="宋体"/>
                <w:color w:val="000000"/>
                <w:kern w:val="0"/>
              </w:rPr>
              <w:t>国家的梦与个人的梦紧密相连——青年教师的历史责任（冯宋彻）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10191</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治学与教学（杨建文）</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10159</w:t>
            </w:r>
          </w:p>
        </w:tc>
        <w:tc>
          <w:tcPr>
            <w:tcW w:w="4323" w:type="dxa"/>
            <w:shd w:val="clear" w:color="000000" w:fill="FFFFFF"/>
            <w:vAlign w:val="center"/>
          </w:tcPr>
          <w:p>
            <w:pPr>
              <w:widowControl/>
              <w:rPr>
                <w:color w:val="000000"/>
                <w:sz w:val="22"/>
              </w:rPr>
            </w:pPr>
            <w:r>
              <w:rPr>
                <w:rFonts w:hint="eastAsia" w:ascii="宋体" w:hAnsi="宋体" w:cs="宋体"/>
                <w:color w:val="000000"/>
                <w:kern w:val="0"/>
              </w:rPr>
              <w:t>周一良学术生涯（赵和平）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rPr>
              <w:t>10194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钱学森先生留学报国的灿烂人生</w:t>
            </w:r>
          </w:p>
          <w:p>
            <w:pPr>
              <w:widowControl/>
              <w:rPr>
                <w:rFonts w:ascii="宋体"/>
                <w:color w:val="000000"/>
              </w:rPr>
            </w:pPr>
            <w:r>
              <w:rPr>
                <w:rFonts w:hint="eastAsia" w:ascii="宋体" w:hAnsi="宋体" w:cs="宋体"/>
                <w:kern w:val="0"/>
              </w:rPr>
              <w:t>——对我们教育的启示（周自强）</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10249</w:t>
            </w:r>
          </w:p>
        </w:tc>
        <w:tc>
          <w:tcPr>
            <w:tcW w:w="4323" w:type="dxa"/>
            <w:shd w:val="clear" w:color="000000" w:fill="FFFFFF"/>
            <w:vAlign w:val="center"/>
          </w:tcPr>
          <w:p>
            <w:pPr>
              <w:widowControl/>
              <w:rPr>
                <w:color w:val="000000"/>
                <w:sz w:val="22"/>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10268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清华大学传统精神文化简介（徐振民）</w:t>
            </w:r>
          </w:p>
        </w:tc>
        <w:tc>
          <w:tcPr>
            <w:tcW w:w="760" w:type="dxa"/>
            <w:shd w:val="clear" w:color="000000" w:fill="FFFFFF"/>
            <w:vAlign w:val="center"/>
          </w:tcPr>
          <w:p>
            <w:pPr>
              <w:widowControl/>
              <w:jc w:val="center"/>
              <w:rPr>
                <w:rFonts w:ascii="宋体"/>
              </w:rPr>
            </w:pPr>
            <w:r>
              <w:rPr>
                <w:rFonts w:hint="eastAsia" w:ascii="宋体"/>
              </w:rPr>
              <w:t>10270</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梁启超《君子》与清华教育传统（程钢）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10271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做教师是一种修炼（周星）</w:t>
            </w:r>
          </w:p>
        </w:tc>
        <w:tc>
          <w:tcPr>
            <w:tcW w:w="760" w:type="dxa"/>
            <w:shd w:val="clear" w:color="000000" w:fill="FFFFFF"/>
            <w:vAlign w:val="center"/>
          </w:tcPr>
          <w:p>
            <w:pPr>
              <w:widowControl/>
              <w:jc w:val="center"/>
              <w:rPr>
                <w:rFonts w:ascii="宋体"/>
              </w:rPr>
            </w:pPr>
            <w:r>
              <w:rPr>
                <w:rFonts w:hint="eastAsia" w:ascii="宋体"/>
              </w:rPr>
              <w:t>10279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西南联大与现代中国（郭建荣）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10402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大学课堂现状调查透视教师责任与使命（隋如宾）</w:t>
            </w:r>
          </w:p>
        </w:tc>
        <w:tc>
          <w:tcPr>
            <w:tcW w:w="760" w:type="dxa"/>
            <w:shd w:val="clear" w:color="000000" w:fill="FFFFFF"/>
            <w:vAlign w:val="center"/>
          </w:tcPr>
          <w:p>
            <w:pPr>
              <w:widowControl/>
              <w:jc w:val="center"/>
              <w:rPr>
                <w:rFonts w:ascii="宋体"/>
              </w:rPr>
            </w:pPr>
            <w:r>
              <w:rPr>
                <w:rFonts w:ascii="宋体"/>
              </w:rPr>
              <w:t>10404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师德——在行动中闪光（尹铁良）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10406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个人品德与社会公德促进社会道德发展（寇彧）</w:t>
            </w:r>
          </w:p>
        </w:tc>
        <w:tc>
          <w:tcPr>
            <w:tcW w:w="760" w:type="dxa"/>
            <w:shd w:val="clear" w:color="000000" w:fill="FFFFFF"/>
            <w:vAlign w:val="center"/>
          </w:tcPr>
          <w:p>
            <w:pPr>
              <w:widowControl/>
              <w:jc w:val="center"/>
              <w:rPr>
                <w:rFonts w:ascii="宋体"/>
              </w:rPr>
            </w:pPr>
            <w:r>
              <w:rPr>
                <w:rFonts w:ascii="宋体"/>
              </w:rPr>
              <w:t>10418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爱是教育的灵魂（曲建武）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10442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职业素养开发与训练（李纯青）</w:t>
            </w:r>
          </w:p>
        </w:tc>
        <w:tc>
          <w:tcPr>
            <w:tcW w:w="760" w:type="dxa"/>
            <w:shd w:val="clear" w:color="000000" w:fill="FFFFFF"/>
            <w:vAlign w:val="center"/>
          </w:tcPr>
          <w:p>
            <w:pPr>
              <w:widowControl/>
              <w:jc w:val="center"/>
              <w:rPr>
                <w:rFonts w:ascii="宋体"/>
              </w:rPr>
            </w:pPr>
            <w:r>
              <w:rPr>
                <w:rFonts w:ascii="宋体"/>
              </w:rPr>
              <w:t>10487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教师德法修为与教学危机管理(冯瑞刚)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10759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不忘初心砥砺前行：深入学习习总书记关于新时代师德师风建设的重要论述（曲洪波）</w:t>
            </w:r>
          </w:p>
        </w:tc>
        <w:tc>
          <w:tcPr>
            <w:tcW w:w="760" w:type="dxa"/>
            <w:shd w:val="clear" w:color="000000" w:fill="FFFFFF"/>
            <w:vAlign w:val="center"/>
          </w:tcPr>
          <w:p>
            <w:pPr>
              <w:widowControl/>
              <w:jc w:val="center"/>
              <w:rPr>
                <w:rFonts w:ascii="宋体"/>
              </w:rPr>
            </w:pPr>
            <w:r>
              <w:rPr>
                <w:rFonts w:ascii="宋体"/>
              </w:rPr>
              <w:t>10760</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不忘初心与源头活水：用中华优秀传统文化涵养当代师德建设探索（曲洪波）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11391</w:t>
            </w:r>
          </w:p>
        </w:tc>
        <w:tc>
          <w:tcPr>
            <w:tcW w:w="3498" w:type="dxa"/>
            <w:shd w:val="clear" w:color="000000" w:fill="FFFFFF"/>
            <w:vAlign w:val="center"/>
          </w:tcPr>
          <w:p>
            <w:pPr>
              <w:rPr>
                <w:rFonts w:ascii="宋体" w:hAnsi="宋体"/>
              </w:rPr>
            </w:pPr>
            <w:r>
              <w:rPr>
                <w:rFonts w:hint="eastAsia" w:ascii="宋体" w:hAnsi="宋体"/>
              </w:rPr>
              <w:t>高校教师师德素养与专业发展——如何成为专业卓越的高校教师（崔景贵）</w:t>
            </w:r>
          </w:p>
        </w:tc>
        <w:tc>
          <w:tcPr>
            <w:tcW w:w="760" w:type="dxa"/>
            <w:shd w:val="clear" w:color="000000" w:fill="FFFFFF"/>
            <w:vAlign w:val="center"/>
          </w:tcPr>
          <w:p>
            <w:pPr>
              <w:jc w:val="center"/>
              <w:rPr>
                <w:rFonts w:ascii="宋体" w:hAnsi="宋体"/>
              </w:rPr>
            </w:pPr>
            <w:r>
              <w:rPr>
                <w:rFonts w:hint="eastAsia" w:ascii="宋体" w:hAnsi="宋体"/>
              </w:rPr>
              <w:t>11392</w:t>
            </w:r>
          </w:p>
        </w:tc>
        <w:tc>
          <w:tcPr>
            <w:tcW w:w="4323" w:type="dxa"/>
            <w:shd w:val="clear" w:color="000000" w:fill="FFFFFF"/>
            <w:vAlign w:val="center"/>
          </w:tcPr>
          <w:p>
            <w:pPr>
              <w:rPr>
                <w:rFonts w:ascii="宋体" w:hAnsi="宋体"/>
              </w:rPr>
            </w:pPr>
            <w:r>
              <w:rPr>
                <w:rFonts w:hint="eastAsia" w:ascii="宋体" w:hAnsi="宋体"/>
              </w:rPr>
              <w:t>高校教师师德素养与专业发展——大学精神与文化使命（符惠明）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11393</w:t>
            </w:r>
          </w:p>
        </w:tc>
        <w:tc>
          <w:tcPr>
            <w:tcW w:w="3498" w:type="dxa"/>
            <w:shd w:val="clear" w:color="000000" w:fill="FFFFFF"/>
            <w:vAlign w:val="center"/>
          </w:tcPr>
          <w:p>
            <w:pPr>
              <w:rPr>
                <w:rFonts w:ascii="宋体" w:hAnsi="宋体"/>
              </w:rPr>
            </w:pPr>
            <w:r>
              <w:rPr>
                <w:rFonts w:hint="eastAsia" w:ascii="宋体" w:hAnsi="宋体"/>
              </w:rPr>
              <w:t>高校教师师德素养与专业发展——高校教师的内心与德行修炼（班华）</w:t>
            </w:r>
          </w:p>
        </w:tc>
        <w:tc>
          <w:tcPr>
            <w:tcW w:w="760" w:type="dxa"/>
            <w:shd w:val="clear" w:color="000000" w:fill="FFFFFF"/>
            <w:vAlign w:val="center"/>
          </w:tcPr>
          <w:p>
            <w:pPr>
              <w:jc w:val="center"/>
              <w:rPr>
                <w:rFonts w:ascii="宋体" w:hAnsi="宋体"/>
              </w:rPr>
            </w:pPr>
            <w:r>
              <w:rPr>
                <w:rFonts w:hint="eastAsia" w:ascii="宋体" w:hAnsi="宋体"/>
              </w:rPr>
              <w:t>11394</w:t>
            </w:r>
          </w:p>
        </w:tc>
        <w:tc>
          <w:tcPr>
            <w:tcW w:w="4323" w:type="dxa"/>
            <w:shd w:val="clear" w:color="000000" w:fill="FFFFFF"/>
            <w:vAlign w:val="center"/>
          </w:tcPr>
          <w:p>
            <w:pPr>
              <w:rPr>
                <w:rFonts w:ascii="宋体" w:hAnsi="宋体"/>
              </w:rPr>
            </w:pPr>
            <w:r>
              <w:rPr>
                <w:rFonts w:hint="eastAsia" w:ascii="宋体" w:hAnsi="宋体"/>
              </w:rPr>
              <w:t>高校教师师德素养与专业发展——高校教师的形象设计（徐莉）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11395</w:t>
            </w:r>
          </w:p>
        </w:tc>
        <w:tc>
          <w:tcPr>
            <w:tcW w:w="3498" w:type="dxa"/>
            <w:shd w:val="clear" w:color="000000" w:fill="FFFFFF"/>
            <w:vAlign w:val="center"/>
          </w:tcPr>
          <w:p>
            <w:pPr>
              <w:rPr>
                <w:rFonts w:ascii="宋体" w:hAnsi="宋体"/>
              </w:rPr>
            </w:pPr>
            <w:r>
              <w:rPr>
                <w:rFonts w:hint="eastAsia" w:ascii="宋体" w:hAnsi="宋体"/>
              </w:rPr>
              <w:t>高校教师师德素养与专业发展——从心理教育到高校德育（沈贵鹏）</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899</w:t>
            </w:r>
          </w:p>
        </w:tc>
        <w:tc>
          <w:tcPr>
            <w:tcW w:w="4323" w:type="dxa"/>
            <w:shd w:val="clear" w:color="000000" w:fill="FFFFFF"/>
            <w:vAlign w:val="center"/>
          </w:tcPr>
          <w:p>
            <w:pPr>
              <w:spacing w:line="400" w:lineRule="exact"/>
              <w:rPr>
                <w:rFonts w:ascii="宋体" w:hAnsi="宋体" w:cs="宋体"/>
                <w:kern w:val="0"/>
                <w:u w:val="wavyHeavy"/>
              </w:rPr>
            </w:pPr>
            <w:r>
              <w:rPr>
                <w:rFonts w:hint="eastAsia" w:ascii="宋体"/>
              </w:rPr>
              <w:t>新教师职业适应性提升培训——角色定位与职业修养(张慕葏、顾沛、刘平青)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10925</w:t>
            </w:r>
          </w:p>
        </w:tc>
        <w:tc>
          <w:tcPr>
            <w:tcW w:w="3498" w:type="dxa"/>
            <w:shd w:val="clear" w:color="000000" w:fill="FFFFFF"/>
            <w:vAlign w:val="center"/>
          </w:tcPr>
          <w:p>
            <w:pPr>
              <w:rPr>
                <w:rFonts w:ascii="宋体" w:hAnsi="宋体"/>
              </w:rPr>
            </w:pPr>
            <w:r>
              <w:rPr>
                <w:rFonts w:hint="eastAsia" w:ascii="宋体" w:hAnsi="宋体"/>
              </w:rPr>
              <w:t>教师的角色定位与师德师风（鲍善冰）</w:t>
            </w:r>
          </w:p>
        </w:tc>
        <w:tc>
          <w:tcPr>
            <w:tcW w:w="760" w:type="dxa"/>
            <w:shd w:val="clear" w:color="000000" w:fill="FFFFFF"/>
            <w:vAlign w:val="center"/>
          </w:tcPr>
          <w:p>
            <w:pPr>
              <w:widowControl/>
              <w:jc w:val="center"/>
              <w:rPr>
                <w:rFonts w:ascii="宋体" w:hAnsi="宋体" w:cs="宋体"/>
                <w:kern w:val="0"/>
              </w:rPr>
            </w:pPr>
            <w:r>
              <w:rPr>
                <w:rFonts w:ascii="宋体" w:hAnsi="宋体" w:cs="宋体"/>
                <w:kern w:val="0"/>
              </w:rPr>
              <w:t>10941</w:t>
            </w:r>
          </w:p>
        </w:tc>
        <w:tc>
          <w:tcPr>
            <w:tcW w:w="4323" w:type="dxa"/>
            <w:shd w:val="clear" w:color="000000" w:fill="FFFFFF"/>
            <w:vAlign w:val="center"/>
          </w:tcPr>
          <w:p>
            <w:pPr>
              <w:spacing w:line="400" w:lineRule="exact"/>
              <w:rPr>
                <w:rFonts w:ascii="宋体"/>
              </w:rPr>
            </w:pPr>
            <w:r>
              <w:rPr>
                <w:rFonts w:hint="eastAsia" w:ascii="宋体"/>
              </w:rPr>
              <w:t>高校教师社会责任与担当（姚小玲）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11561</w:t>
            </w:r>
          </w:p>
        </w:tc>
        <w:tc>
          <w:tcPr>
            <w:tcW w:w="3498" w:type="dxa"/>
            <w:shd w:val="clear" w:color="000000" w:fill="FFFFFF"/>
            <w:vAlign w:val="center"/>
          </w:tcPr>
          <w:p>
            <w:pPr>
              <w:rPr>
                <w:rFonts w:ascii="宋体" w:hAnsi="宋体"/>
              </w:rPr>
            </w:pPr>
            <w:r>
              <w:rPr>
                <w:rFonts w:hint="eastAsia" w:ascii="宋体" w:hAnsi="宋体"/>
              </w:rPr>
              <w:t>做幸福而自信的“四有”教师（寇彧）</w:t>
            </w:r>
          </w:p>
        </w:tc>
        <w:tc>
          <w:tcPr>
            <w:tcW w:w="760" w:type="dxa"/>
            <w:shd w:val="clear" w:color="000000" w:fill="FFFFFF"/>
            <w:vAlign w:val="center"/>
          </w:tcPr>
          <w:p>
            <w:pPr>
              <w:widowControl/>
              <w:jc w:val="center"/>
              <w:rPr>
                <w:rFonts w:ascii="宋体" w:hAnsi="宋体" w:cs="宋体"/>
                <w:kern w:val="0"/>
              </w:rPr>
            </w:pPr>
            <w:r>
              <w:rPr>
                <w:rFonts w:ascii="宋体" w:hAnsi="宋体" w:cs="宋体"/>
                <w:kern w:val="0"/>
              </w:rPr>
              <w:t>11565</w:t>
            </w:r>
          </w:p>
        </w:tc>
        <w:tc>
          <w:tcPr>
            <w:tcW w:w="4323" w:type="dxa"/>
            <w:shd w:val="clear" w:color="000000" w:fill="FFFFFF"/>
            <w:vAlign w:val="center"/>
          </w:tcPr>
          <w:p>
            <w:pPr>
              <w:spacing w:line="400" w:lineRule="exact"/>
              <w:rPr>
                <w:rFonts w:ascii="宋体"/>
              </w:rPr>
            </w:pPr>
            <w:r>
              <w:rPr>
                <w:rFonts w:hint="eastAsia" w:ascii="宋体"/>
              </w:rPr>
              <w:t>深刻领会习近平教育重要论述，全面加强新时代高校师德师风建设（徐永利）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11690</w:t>
            </w:r>
          </w:p>
        </w:tc>
        <w:tc>
          <w:tcPr>
            <w:tcW w:w="3498" w:type="dxa"/>
            <w:shd w:val="clear" w:color="000000" w:fill="FFFFFF"/>
            <w:vAlign w:val="center"/>
          </w:tcPr>
          <w:p>
            <w:pPr>
              <w:rPr>
                <w:rFonts w:ascii="宋体" w:hAnsi="宋体"/>
              </w:rPr>
            </w:pPr>
            <w:r>
              <w:rPr>
                <w:rFonts w:hint="eastAsia" w:ascii="宋体" w:hAnsi="宋体"/>
              </w:rPr>
              <w:t>#师德之美，尽在跨界和细节之中(王新农)</w:t>
            </w:r>
          </w:p>
        </w:tc>
        <w:tc>
          <w:tcPr>
            <w:tcW w:w="760" w:type="dxa"/>
            <w:shd w:val="clear" w:color="000000" w:fill="FFFFFF"/>
            <w:vAlign w:val="center"/>
          </w:tcPr>
          <w:p>
            <w:pPr>
              <w:widowControl/>
              <w:jc w:val="center"/>
              <w:rPr>
                <w:rFonts w:ascii="宋体" w:hAnsi="宋体" w:cs="宋体"/>
                <w:kern w:val="0"/>
              </w:rPr>
            </w:pPr>
          </w:p>
        </w:tc>
        <w:tc>
          <w:tcPr>
            <w:tcW w:w="4323" w:type="dxa"/>
            <w:shd w:val="clear" w:color="000000" w:fill="FFFFFF"/>
            <w:vAlign w:val="center"/>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思政课程与课程思政（33）</w:t>
            </w:r>
          </w:p>
          <w:p>
            <w:pPr>
              <w:ind w:firstLine="420" w:firstLineChars="200"/>
              <w:rPr>
                <w:rFonts w:ascii="宋体" w:hAns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本部分包括高校思政课教学模式改革、教学经验分享以及课程思政的理念、实施策略与优秀案例等内容。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10909</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ascii="宋体" w:hAnsi="宋体"/>
                <w:color w:val="000000" w:themeColor="text1"/>
                <w14:textFill>
                  <w14:solidFill>
                    <w14:schemeClr w14:val="tx1"/>
                  </w14:solidFill>
                </w14:textFill>
              </w:rPr>
              <w:t>高校</w:t>
            </w:r>
            <w:r>
              <w:rPr>
                <w:rFonts w:hint="eastAsia" w:ascii="宋体" w:hAnsi="宋体"/>
                <w:color w:val="000000" w:themeColor="text1"/>
                <w14:textFill>
                  <w14:solidFill>
                    <w14:schemeClr w14:val="tx1"/>
                  </w14:solidFill>
                </w14:textFill>
              </w:rPr>
              <w:t>思政课实践教学的组织策略与实效（陈洪玲）</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1075</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color w:val="000000" w:themeColor="text1"/>
                <w14:textFill>
                  <w14:solidFill>
                    <w14:schemeClr w14:val="tx1"/>
                  </w14:solidFill>
                </w14:textFill>
              </w:rPr>
              <w:t>高校思政课混合式教学模式改革（冯务中、翁贺凯等）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10390</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思政课教学经验分享（姚小玲）</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924</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color w:val="000000" w:themeColor="text1"/>
                <w14:textFill>
                  <w14:solidFill>
                    <w14:schemeClr w14:val="tx1"/>
                  </w14:solidFill>
                </w14:textFill>
              </w:rPr>
              <w:t>高校教师的新媒体素养——以思政课教师为例（冯培、刘军、李林英、王立群）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10708</w:t>
            </w:r>
          </w:p>
        </w:tc>
        <w:tc>
          <w:tcPr>
            <w:tcW w:w="3498" w:type="dxa"/>
            <w:shd w:val="clear" w:color="000000" w:fill="FFFFFF"/>
            <w:vAlign w:val="center"/>
          </w:tcPr>
          <w:p>
            <w:pPr>
              <w:spacing w:line="400" w:lineRule="exact"/>
              <w:rPr>
                <w:rFonts w:ascii="宋体" w:hAnsi="宋体"/>
              </w:rPr>
            </w:pPr>
            <w:r>
              <w:rPr>
                <w:rFonts w:hint="eastAsia" w:ascii="宋体" w:hAnsi="宋体"/>
              </w:rPr>
              <w:t>新时代高校思想政治理论课教学理念创新与实践（张晖）</w:t>
            </w:r>
          </w:p>
        </w:tc>
        <w:tc>
          <w:tcPr>
            <w:tcW w:w="760" w:type="dxa"/>
            <w:shd w:val="clear" w:color="000000" w:fill="FFFFFF"/>
            <w:vAlign w:val="center"/>
          </w:tcPr>
          <w:p>
            <w:pPr>
              <w:jc w:val="center"/>
              <w:rPr>
                <w:rFonts w:ascii="宋体" w:hAnsi="宋体"/>
              </w:rPr>
            </w:pPr>
            <w:r>
              <w:rPr>
                <w:rFonts w:hint="eastAsia" w:ascii="宋体" w:hAnsi="宋体"/>
              </w:rPr>
              <w:t>10712</w:t>
            </w:r>
          </w:p>
        </w:tc>
        <w:tc>
          <w:tcPr>
            <w:tcW w:w="4323" w:type="dxa"/>
            <w:shd w:val="clear" w:color="000000" w:fill="FFFFFF"/>
            <w:vAlign w:val="center"/>
          </w:tcPr>
          <w:p>
            <w:pPr>
              <w:spacing w:line="400" w:lineRule="exact"/>
              <w:rPr>
                <w:rFonts w:ascii="宋体" w:hAnsi="宋体"/>
              </w:rPr>
            </w:pPr>
            <w:r>
              <w:rPr>
                <w:rFonts w:hint="eastAsia" w:ascii="宋体" w:hAnsi="宋体"/>
              </w:rPr>
              <w:t>思想政治理论课慕课混合式教学模式的三重激励效应（翁贺凯）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spacing w:line="400" w:lineRule="exact"/>
              <w:jc w:val="center"/>
              <w:rPr>
                <w:rFonts w:ascii="宋体"/>
              </w:rPr>
            </w:pPr>
            <w:r>
              <w:rPr>
                <w:rFonts w:hint="eastAsia" w:ascii="宋体" w:hAnsi="宋体" w:cs="宋体"/>
                <w:bCs/>
                <w:kern w:val="0"/>
              </w:rPr>
              <w:t>1024</w:t>
            </w:r>
          </w:p>
        </w:tc>
        <w:tc>
          <w:tcPr>
            <w:tcW w:w="3498" w:type="dxa"/>
            <w:shd w:val="clear" w:color="000000" w:fill="FFFFFF"/>
            <w:vAlign w:val="center"/>
          </w:tcPr>
          <w:p>
            <w:pPr>
              <w:spacing w:line="400" w:lineRule="exact"/>
              <w:rPr>
                <w:rFonts w:ascii="宋体"/>
                <w:color w:val="000000"/>
              </w:rPr>
            </w:pPr>
            <w:r>
              <w:rPr>
                <w:rFonts w:hint="eastAsia" w:ascii="宋体" w:hAnsi="宋体" w:cs="宋体"/>
                <w:bCs/>
                <w:kern w:val="0"/>
              </w:rPr>
              <w:t>思想政治理论课教学方法创新与实践（王炳林、杨慧民、张润枝、冯秀军）</w:t>
            </w:r>
          </w:p>
        </w:tc>
        <w:tc>
          <w:tcPr>
            <w:tcW w:w="760" w:type="dxa"/>
            <w:shd w:val="clear" w:color="000000" w:fill="FFFFFF"/>
            <w:vAlign w:val="center"/>
          </w:tcPr>
          <w:p>
            <w:pPr>
              <w:jc w:val="center"/>
              <w:rPr>
                <w:rFonts w:ascii="宋体" w:hAnsi="宋体"/>
              </w:rPr>
            </w:pPr>
            <w:r>
              <w:rPr>
                <w:rFonts w:hint="eastAsia" w:ascii="宋体" w:hAnsi="宋体"/>
              </w:rPr>
              <w:t>10351</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思想政治理论课实践教学的“三合一”模式（彭庆红）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1102</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深化课程思政的路径与方法（高国希、张智强）</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s="宋体"/>
                <w:bCs/>
                <w:color w:val="000000" w:themeColor="text1"/>
                <w:kern w:val="0"/>
                <w14:textFill>
                  <w14:solidFill>
                    <w14:schemeClr w14:val="tx1"/>
                  </w14:solidFill>
                </w14:textFill>
              </w:rPr>
              <w:t>1183</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课程思政的教学设计与实施（张智强、蔡巧玲、朱月龙、陈峻）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1243</w:t>
            </w:r>
          </w:p>
        </w:tc>
        <w:tc>
          <w:tcPr>
            <w:tcW w:w="3498" w:type="dxa"/>
            <w:shd w:val="clear" w:color="000000" w:fill="FFFFFF"/>
            <w:vAlign w:val="center"/>
          </w:tcPr>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高校课程思政教学改革的实施策略、优秀案例与深化路径（王金发、</w:t>
            </w:r>
          </w:p>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李梁等）</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1300</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课程思政与优质课程建设</w:t>
            </w:r>
            <w:r>
              <w:rPr>
                <w:rFonts w:ascii="Times New Roman" w:hAnsi="Times New Roman" w:cs="Times New Roman"/>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如何打造课程思政线上线下精品课（张黎声、于歆杰、魏琳、胡国胜）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1261</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课程思政的认识、实践与效果评价（韩宪洲、姚小玲）</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10910</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混合式课程建设、申报及课程</w:t>
            </w:r>
            <w:r>
              <w:rPr>
                <w:rFonts w:hint="eastAsia" w:ascii="宋体" w:hAnsi="宋体" w:cs="宋体"/>
                <w:color w:val="000000" w:themeColor="text1"/>
                <w:kern w:val="0"/>
                <w14:textFill>
                  <w14:solidFill>
                    <w14:schemeClr w14:val="tx1"/>
                  </w14:solidFill>
                </w14:textFill>
              </w:rPr>
              <w:t>思政改革</w:t>
            </w:r>
            <w:r>
              <w:rPr>
                <w:rFonts w:ascii="Times New Roman" w:hAnsi="Times New Roman" w:cs="Times New Roman"/>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基于《金融工程概论》课程的思考（王辉）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10696</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医学类专业课程思政经验分享（魏琳）</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10865</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谈谈</w:t>
            </w:r>
            <w:r>
              <w:rPr>
                <w:rFonts w:hint="eastAsia" w:ascii="宋体" w:hAnsi="宋体" w:cs="宋体"/>
                <w:color w:val="000000" w:themeColor="text1"/>
                <w:kern w:val="0"/>
                <w14:textFill>
                  <w14:solidFill>
                    <w14:schemeClr w14:val="tx1"/>
                  </w14:solidFill>
                </w14:textFill>
              </w:rPr>
              <w:t>课程思政的三个理论问题（高宁）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10953</w:t>
            </w:r>
          </w:p>
        </w:tc>
        <w:tc>
          <w:tcPr>
            <w:tcW w:w="3498" w:type="dxa"/>
            <w:shd w:val="clear" w:color="000000" w:fill="FFFFFF"/>
            <w:vAlign w:val="center"/>
          </w:tcPr>
          <w:p>
            <w:pPr>
              <w:widowControl/>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高校思政课教师教学能力提升的心得体会与注意问题（李全喜）</w:t>
            </w:r>
          </w:p>
        </w:tc>
        <w:tc>
          <w:tcPr>
            <w:tcW w:w="760" w:type="dxa"/>
            <w:shd w:val="clear" w:color="000000" w:fill="FFFFFF"/>
            <w:vAlign w:val="center"/>
          </w:tcPr>
          <w:p>
            <w:pPr>
              <w:widowControl/>
              <w:jc w:val="center"/>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11560</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情景剧教学法在高校思想政治理论课教学中的应用（赵冰梅）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11564</w:t>
            </w:r>
          </w:p>
        </w:tc>
        <w:tc>
          <w:tcPr>
            <w:tcW w:w="3498" w:type="dxa"/>
            <w:shd w:val="clear" w:color="000000" w:fill="FFFFFF"/>
            <w:vAlign w:val="center"/>
          </w:tcPr>
          <w:p>
            <w:pPr>
              <w:widowControl/>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大学理科课程教学中思政元素的挖掘——以大学数学为例（叶慧）</w:t>
            </w:r>
          </w:p>
        </w:tc>
        <w:tc>
          <w:tcPr>
            <w:tcW w:w="760" w:type="dxa"/>
            <w:shd w:val="clear" w:color="000000" w:fill="FFFFFF"/>
            <w:vAlign w:val="center"/>
          </w:tcPr>
          <w:p>
            <w:pPr>
              <w:widowControl/>
              <w:jc w:val="left"/>
              <w:rPr>
                <w:rFonts w:asciiTheme="minorEastAsia" w:hAnsiTheme="minorEastAsia"/>
                <w:kern w:val="0"/>
                <w:szCs w:val="21"/>
              </w:rPr>
            </w:pPr>
            <w:r>
              <w:rPr>
                <w:rFonts w:hint="eastAsia" w:asciiTheme="minorEastAsia" w:hAnsiTheme="minorEastAsia"/>
                <w:szCs w:val="21"/>
              </w:rPr>
              <w:t>11566</w:t>
            </w:r>
          </w:p>
        </w:tc>
        <w:tc>
          <w:tcPr>
            <w:tcW w:w="4323" w:type="dxa"/>
            <w:shd w:val="clear" w:color="000000" w:fill="FFFFFF"/>
            <w:vAlign w:val="center"/>
          </w:tcPr>
          <w:p>
            <w:pPr>
              <w:widowControl/>
              <w:rPr>
                <w:rFonts w:asciiTheme="minorEastAsia" w:hAnsiTheme="minorEastAsia"/>
                <w:kern w:val="0"/>
                <w:szCs w:val="21"/>
              </w:rPr>
            </w:pPr>
            <w:r>
              <w:rPr>
                <w:rFonts w:hint="eastAsia" w:asciiTheme="minorEastAsia" w:hAnsiTheme="minorEastAsia"/>
                <w:szCs w:val="21"/>
              </w:rPr>
              <w:t>铸魂育人 立德树人</w:t>
            </w:r>
            <w:r>
              <w:rPr>
                <w:rFonts w:cs="Times New Roman" w:asciiTheme="minorEastAsia" w:hAnsiTheme="minorEastAsia"/>
                <w:szCs w:val="21"/>
              </w:rPr>
              <w:t>——</w:t>
            </w:r>
            <w:r>
              <w:rPr>
                <w:rFonts w:hint="eastAsia" w:asciiTheme="minorEastAsia" w:hAnsiTheme="minorEastAsia"/>
                <w:szCs w:val="21"/>
              </w:rPr>
              <w:t>如何打造临床医学专业有魅力的“课程思政”课堂（马云川）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11567</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德法兼修的课程思政理念与实践（翟远见）</w:t>
            </w:r>
          </w:p>
        </w:tc>
        <w:tc>
          <w:tcPr>
            <w:tcW w:w="760"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10823</w:t>
            </w:r>
          </w:p>
        </w:tc>
        <w:tc>
          <w:tcPr>
            <w:tcW w:w="4323"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课程思政的认识、实践及思考（韩宪洲）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10825</w:t>
            </w:r>
          </w:p>
        </w:tc>
        <w:tc>
          <w:tcPr>
            <w:tcW w:w="3498"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“盐水论”——专业课程中的思政元素（冯务中）</w:t>
            </w:r>
          </w:p>
        </w:tc>
        <w:tc>
          <w:tcPr>
            <w:tcW w:w="760"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10824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一线教师如何在专业教育课程中融入思政元素（张黎声）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10826</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《高等学校课程建设指导纲要》解读（刘经纬）</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10846</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#医德的本质和作用(贾强)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11693</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#高校课程思政建设的实施路径——《高等学校课程思政建设指导纲要》解读(张智强)</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11687</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#新时代思想政治教育理论创新与实践(杨志成)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11689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#在课程思政中落实立德树人(孙华)</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11838</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#明理 悟道 育新人——贯彻“课程思政”教育理念的思考和实践(施大宁)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11839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#从大学英语视角看课程思政(王海啸)</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11840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#大学物理中的课程思政(王青)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11841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#课程思政在公共基础课中的融合与实践(孙华)</w:t>
            </w:r>
          </w:p>
        </w:tc>
        <w:tc>
          <w:tcPr>
            <w:tcW w:w="760" w:type="dxa"/>
            <w:shd w:val="clear" w:color="000000" w:fill="FFFFFF"/>
            <w:vAlign w:val="center"/>
          </w:tcPr>
          <w:p>
            <w:pPr>
              <w:rPr>
                <w:rFonts w:asciiTheme="minorEastAsia" w:hAnsiTheme="minorEastAsia"/>
                <w:szCs w:val="21"/>
              </w:rPr>
            </w:pPr>
          </w:p>
        </w:tc>
        <w:tc>
          <w:tcPr>
            <w:tcW w:w="4323" w:type="dxa"/>
            <w:shd w:val="clear" w:color="000000" w:fill="FFFFFF"/>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教育改革（</w:t>
            </w:r>
            <w:r>
              <w:rPr>
                <w:rFonts w:ascii="宋体" w:hAnsi="宋体" w:cs="宋体"/>
                <w:b/>
                <w:bCs/>
                <w:color w:val="000000"/>
                <w:kern w:val="0"/>
              </w:rPr>
              <w:t>6</w:t>
            </w:r>
            <w:r>
              <w:rPr>
                <w:rFonts w:hint="eastAsia" w:ascii="宋体" w:hAnsi="宋体" w:cs="宋体"/>
                <w:b/>
                <w:bCs/>
                <w:color w:val="000000"/>
                <w:kern w:val="0"/>
              </w:rPr>
              <w:t>7）</w:t>
            </w:r>
          </w:p>
          <w:p>
            <w:pPr>
              <w:widowControl/>
              <w:ind w:firstLine="420" w:firstLineChars="200"/>
              <w:rPr>
                <w:rFonts w:ascii="宋体" w:hAnsi="宋体" w:cs="宋体"/>
                <w:kern w:val="0"/>
              </w:rPr>
            </w:pPr>
            <w:r>
              <w:rPr>
                <w:rFonts w:hint="eastAsia" w:ascii="宋体" w:hAnsi="宋体" w:cs="宋体"/>
                <w:kern w:val="0"/>
              </w:rPr>
              <w:t>本部分包括教育政策与法规、高等教育发展趋势等内容。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改革开放以来我国高等教育政策法规建设的回顾与反思（张乐天）</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10016</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依法治国与加强高等教育政策法规建设（黄忠敬）</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10017</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高等教育的历史发展(高益民)</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10023</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高等教育的结构（洪成文）</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10024</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高等教育教学（杨明全）</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10025</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高等教育的社会服务（黄宇）</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10026</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高等教育教师与学生（林杰）</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10027</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10115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深化教学改革，加强课程建设（陈仲利）</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10125</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基于信息及其相互作用下的人才成长机制与高等教育改革（李德昌）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10176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高等教育国际化（周满生）</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10140</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哈佛大学教授的工作及其借鉴意义（王建民）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10182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让理想照进现实——关于教育终极目的思考（郭益东）</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10141</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美国一流大学建设与高等教育改革——分析与借鉴（周满生）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10184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英国教育督导理论（王璐）</w:t>
            </w:r>
          </w:p>
        </w:tc>
        <w:tc>
          <w:tcPr>
            <w:tcW w:w="760" w:type="dxa"/>
            <w:shd w:val="clear" w:color="000000" w:fill="FFFFFF"/>
            <w:vAlign w:val="center"/>
          </w:tcPr>
          <w:p>
            <w:pPr>
              <w:widowControl/>
              <w:jc w:val="center"/>
              <w:rPr>
                <w:rFonts w:ascii="宋体"/>
              </w:rPr>
            </w:pPr>
            <w:r>
              <w:rPr>
                <w:rFonts w:hint="eastAsia" w:ascii="宋体" w:hAnsi="宋体" w:cs="宋体"/>
                <w:kern w:val="0"/>
              </w:rPr>
              <w:t>10245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国家级教学成果奖大讲堂----世界史专业开放式办学模式探索与实践（潘迎春）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10246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国家级教学成果奖大讲堂----临床医学教学模式的探索与实践（董卫国、朱俊勇）</w:t>
            </w:r>
          </w:p>
        </w:tc>
        <w:tc>
          <w:tcPr>
            <w:tcW w:w="760" w:type="dxa"/>
            <w:shd w:val="clear" w:color="000000" w:fill="FFFFFF"/>
            <w:vAlign w:val="center"/>
          </w:tcPr>
          <w:p>
            <w:pPr>
              <w:widowControl/>
              <w:jc w:val="center"/>
              <w:rPr>
                <w:rFonts w:ascii="宋体"/>
              </w:rPr>
            </w:pPr>
            <w:r>
              <w:rPr>
                <w:rFonts w:hint="eastAsia" w:ascii="宋体" w:hAnsi="宋体" w:cs="宋体"/>
                <w:kern w:val="0"/>
              </w:rPr>
              <w:t>10247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创建信息安全专业培养体系，引领专业建设（杜瑞颖）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10310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文化遗产保护人才“三位一体”培养体系的探索与实践（钱耀鹏）</w:t>
            </w:r>
          </w:p>
        </w:tc>
        <w:tc>
          <w:tcPr>
            <w:tcW w:w="760" w:type="dxa"/>
            <w:shd w:val="clear" w:color="000000" w:fill="FFFFFF"/>
            <w:vAlign w:val="center"/>
          </w:tcPr>
          <w:p>
            <w:pPr>
              <w:widowControl/>
              <w:jc w:val="center"/>
              <w:rPr>
                <w:rFonts w:ascii="宋体"/>
              </w:rPr>
            </w:pPr>
            <w:r>
              <w:rPr>
                <w:rFonts w:hint="eastAsia" w:ascii="宋体" w:hAnsi="宋体"/>
              </w:rPr>
              <w:t>10306</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产教融合：地方普通高校教师发展之关键（周华丽）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10078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发挥科技创新引领作用 推动大众创业万众创新（王渝生）</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10080</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加快推动大众创业万众创新（王道勇）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10079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深入实施创新驱动发展战略（许倞）</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10178</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大学生创新能力培养（冯林）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sz w:val="22"/>
              </w:rPr>
              <w:t>10213</w:t>
            </w:r>
          </w:p>
        </w:tc>
        <w:tc>
          <w:tcPr>
            <w:tcW w:w="3498" w:type="dxa"/>
            <w:shd w:val="clear" w:color="000000" w:fill="FFFFFF"/>
            <w:vAlign w:val="bottom"/>
          </w:tcPr>
          <w:p>
            <w:pPr>
              <w:widowControl/>
              <w:jc w:val="left"/>
              <w:rPr>
                <w:rFonts w:ascii="宋体" w:hAnsi="宋体" w:cs="宋体"/>
                <w:kern w:val="0"/>
              </w:rPr>
            </w:pPr>
            <w:r>
              <w:rPr>
                <w:rFonts w:hint="eastAsia" w:ascii="宋体" w:hAnsi="宋体" w:cs="宋体"/>
                <w:kern w:val="0"/>
              </w:rPr>
              <w:t>创业教育与专业教育深度融合的改革与实践（黄兆信）</w:t>
            </w:r>
          </w:p>
        </w:tc>
        <w:tc>
          <w:tcPr>
            <w:tcW w:w="760" w:type="dxa"/>
            <w:shd w:val="clear" w:color="000000" w:fill="FFFFFF"/>
            <w:vAlign w:val="center"/>
          </w:tcPr>
          <w:p>
            <w:pPr>
              <w:widowControl/>
              <w:jc w:val="center"/>
              <w:rPr>
                <w:rFonts w:ascii="宋体"/>
              </w:rPr>
            </w:pPr>
            <w:r>
              <w:rPr>
                <w:rFonts w:hint="eastAsia" w:ascii="宋体" w:hAnsi="宋体"/>
              </w:rPr>
              <w:t>10224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拔尖创新人才的培育与思考（宋乃庆）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10231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自主创新原理与方法----TRIZ（李静）</w:t>
            </w:r>
          </w:p>
        </w:tc>
        <w:tc>
          <w:tcPr>
            <w:tcW w:w="760" w:type="dxa"/>
            <w:shd w:val="clear" w:color="000000" w:fill="FFFFFF"/>
            <w:vAlign w:val="center"/>
          </w:tcPr>
          <w:p>
            <w:pPr>
              <w:widowControl/>
              <w:jc w:val="center"/>
              <w:rPr>
                <w:rFonts w:ascii="宋体"/>
              </w:rPr>
            </w:pPr>
            <w:r>
              <w:rPr>
                <w:rFonts w:hint="eastAsia" w:ascii="宋体" w:hAnsi="宋体"/>
              </w:rPr>
              <w:t>10239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独立学院：转设与转型的双重挑战（甘德安）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10303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青年教师创新与成才（王汉杰）</w:t>
            </w:r>
          </w:p>
        </w:tc>
        <w:tc>
          <w:tcPr>
            <w:tcW w:w="760" w:type="dxa"/>
            <w:shd w:val="clear" w:color="000000" w:fill="FFFFFF"/>
            <w:vAlign w:val="center"/>
          </w:tcPr>
          <w:p>
            <w:pPr>
              <w:widowControl/>
              <w:jc w:val="center"/>
              <w:rPr>
                <w:rFonts w:ascii="宋体"/>
              </w:rPr>
            </w:pPr>
            <w:r>
              <w:rPr>
                <w:rFonts w:hint="eastAsia" w:ascii="宋体" w:hAnsi="宋体"/>
              </w:rPr>
              <w:t>10305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大学生创新成果的管理与指导（刘彦军）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10338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大学精神与学术责任——我国高等教育改革若干问题的讨论（李曼丽）</w:t>
            </w:r>
          </w:p>
        </w:tc>
        <w:tc>
          <w:tcPr>
            <w:tcW w:w="760" w:type="dxa"/>
            <w:shd w:val="clear" w:color="000000" w:fill="FFFFFF"/>
            <w:vAlign w:val="center"/>
          </w:tcPr>
          <w:p>
            <w:pPr>
              <w:widowControl/>
              <w:jc w:val="center"/>
              <w:rPr>
                <w:rFonts w:ascii="宋体"/>
              </w:rPr>
            </w:pPr>
            <w:r>
              <w:rPr>
                <w:rFonts w:hint="eastAsia" w:ascii="宋体" w:hAnsi="宋体"/>
              </w:rPr>
              <w:t>10367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创新型人才特征与培养（谷贤林）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10494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教育理念与教学改革（吴能表）</w:t>
            </w:r>
          </w:p>
        </w:tc>
        <w:tc>
          <w:tcPr>
            <w:tcW w:w="760" w:type="dxa"/>
            <w:shd w:val="clear" w:color="000000" w:fill="FFFFFF"/>
            <w:vAlign w:val="center"/>
          </w:tcPr>
          <w:p>
            <w:pPr>
              <w:widowControl/>
              <w:jc w:val="center"/>
              <w:rPr>
                <w:rFonts w:ascii="宋体"/>
              </w:rPr>
            </w:pPr>
            <w:r>
              <w:rPr>
                <w:rFonts w:hint="eastAsia" w:ascii="宋体" w:hAnsi="宋体"/>
              </w:rPr>
              <w:t>10512</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教学名师谈教学——高校教学改革与教师成长杂谈（李辉）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10388</w:t>
            </w:r>
          </w:p>
        </w:tc>
        <w:tc>
          <w:tcPr>
            <w:tcW w:w="3498" w:type="dxa"/>
            <w:shd w:val="clear" w:color="000000" w:fill="FFFFFF"/>
            <w:vAlign w:val="center"/>
          </w:tcPr>
          <w:p>
            <w:pPr>
              <w:widowControl/>
              <w:jc w:val="left"/>
              <w:rPr>
                <w:rFonts w:ascii="宋体" w:hAnsi="宋体" w:cs="宋体"/>
                <w:kern w:val="0"/>
              </w:rPr>
            </w:pPr>
            <w:r>
              <w:rPr>
                <w:rFonts w:hint="eastAsia" w:ascii="宋体" w:hAnsi="宋体"/>
              </w:rPr>
              <w:t>国家创新发展战略与高校教育改革（张慕葏）</w:t>
            </w:r>
          </w:p>
        </w:tc>
        <w:tc>
          <w:tcPr>
            <w:tcW w:w="760" w:type="dxa"/>
            <w:shd w:val="clear" w:color="000000" w:fill="FFFFFF"/>
            <w:vAlign w:val="center"/>
          </w:tcPr>
          <w:p>
            <w:pPr>
              <w:widowControl/>
              <w:jc w:val="center"/>
              <w:rPr>
                <w:rFonts w:ascii="宋体"/>
              </w:rPr>
            </w:pPr>
            <w:r>
              <w:rPr>
                <w:rFonts w:hint="eastAsia" w:ascii="宋体" w:hAnsi="宋体"/>
              </w:rPr>
              <w:t>10413</w:t>
            </w:r>
          </w:p>
        </w:tc>
        <w:tc>
          <w:tcPr>
            <w:tcW w:w="4323" w:type="dxa"/>
            <w:shd w:val="clear" w:color="000000" w:fill="FFFFFF"/>
            <w:vAlign w:val="center"/>
          </w:tcPr>
          <w:p>
            <w:pPr>
              <w:widowControl/>
              <w:rPr>
                <w:rFonts w:ascii="宋体" w:hAnsi="宋体" w:cs="宋体"/>
                <w:kern w:val="0"/>
              </w:rPr>
            </w:pPr>
            <w:r>
              <w:rPr>
                <w:rFonts w:hint="eastAsia" w:ascii="宋体" w:hAnsi="宋体"/>
              </w:rPr>
              <w:t>经济全球化背景下的国际高等教育发展现状与趋势（王晓阳）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10419</w:t>
            </w:r>
          </w:p>
        </w:tc>
        <w:tc>
          <w:tcPr>
            <w:tcW w:w="3498" w:type="dxa"/>
            <w:shd w:val="clear" w:color="000000" w:fill="FFFFFF"/>
            <w:vAlign w:val="center"/>
          </w:tcPr>
          <w:p>
            <w:pPr>
              <w:widowControl/>
              <w:jc w:val="left"/>
              <w:rPr>
                <w:rFonts w:ascii="宋体" w:hAnsi="宋体"/>
              </w:rPr>
            </w:pPr>
            <w:r>
              <w:rPr>
                <w:rFonts w:hint="eastAsia" w:ascii="宋体" w:hAnsi="宋体"/>
              </w:rPr>
              <w:t>世界大学三大原型及中国大学双一流建设（王晓阳）</w:t>
            </w:r>
          </w:p>
        </w:tc>
        <w:tc>
          <w:tcPr>
            <w:tcW w:w="760" w:type="dxa"/>
            <w:shd w:val="clear" w:color="000000" w:fill="FFFFFF"/>
            <w:vAlign w:val="center"/>
          </w:tcPr>
          <w:p>
            <w:pPr>
              <w:widowControl/>
              <w:jc w:val="center"/>
              <w:rPr>
                <w:rFonts w:ascii="宋体" w:hAnsi="宋体"/>
              </w:rPr>
            </w:pPr>
            <w:r>
              <w:rPr>
                <w:rFonts w:hint="eastAsia" w:ascii="宋体" w:hAnsi="宋体"/>
              </w:rPr>
              <w:t>10416</w:t>
            </w:r>
          </w:p>
        </w:tc>
        <w:tc>
          <w:tcPr>
            <w:tcW w:w="4323" w:type="dxa"/>
            <w:shd w:val="clear" w:color="000000" w:fill="FFFFFF"/>
            <w:vAlign w:val="center"/>
          </w:tcPr>
          <w:p>
            <w:pPr>
              <w:widowControl/>
              <w:rPr>
                <w:rFonts w:ascii="宋体" w:hAnsi="宋体"/>
              </w:rPr>
            </w:pPr>
            <w:r>
              <w:rPr>
                <w:rFonts w:hint="eastAsia" w:ascii="宋体" w:hAnsi="宋体"/>
              </w:rPr>
              <w:t>全球化、一带一路与中国国际教育的机遇与挑战（王晓阳）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10439</w:t>
            </w:r>
          </w:p>
        </w:tc>
        <w:tc>
          <w:tcPr>
            <w:tcW w:w="3498" w:type="dxa"/>
            <w:shd w:val="clear" w:color="000000" w:fill="FFFFFF"/>
            <w:vAlign w:val="center"/>
          </w:tcPr>
          <w:p>
            <w:pPr>
              <w:widowControl/>
              <w:jc w:val="left"/>
              <w:rPr>
                <w:rFonts w:ascii="宋体" w:hAnsi="宋体"/>
              </w:rPr>
            </w:pPr>
            <w:r>
              <w:rPr>
                <w:rFonts w:hint="eastAsia" w:ascii="宋体" w:hAnsi="宋体"/>
              </w:rPr>
              <w:t>教育科学与实证研究（杨开城）</w:t>
            </w:r>
          </w:p>
        </w:tc>
        <w:tc>
          <w:tcPr>
            <w:tcW w:w="760" w:type="dxa"/>
            <w:shd w:val="clear" w:color="000000" w:fill="FFFFFF"/>
            <w:vAlign w:val="center"/>
          </w:tcPr>
          <w:p>
            <w:pPr>
              <w:widowControl/>
              <w:jc w:val="center"/>
              <w:rPr>
                <w:rFonts w:ascii="宋体" w:hAnsi="宋体"/>
              </w:rPr>
            </w:pPr>
            <w:r>
              <w:rPr>
                <w:rFonts w:ascii="宋体" w:hAnsi="宋体"/>
              </w:rPr>
              <w:t>10455</w:t>
            </w:r>
          </w:p>
        </w:tc>
        <w:tc>
          <w:tcPr>
            <w:tcW w:w="4323" w:type="dxa"/>
            <w:shd w:val="clear" w:color="000000" w:fill="FFFFFF"/>
            <w:vAlign w:val="center"/>
          </w:tcPr>
          <w:p>
            <w:pPr>
              <w:widowControl/>
              <w:rPr>
                <w:rFonts w:ascii="宋体" w:hAnsi="宋体"/>
              </w:rPr>
            </w:pPr>
            <w:r>
              <w:rPr>
                <w:rFonts w:hint="eastAsia" w:ascii="宋体" w:hAnsi="宋体" w:cs="宋体"/>
                <w:kern w:val="0"/>
              </w:rPr>
              <w:t>备战合格评估，促进长效发展（李芳）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10459</w:t>
            </w:r>
          </w:p>
        </w:tc>
        <w:tc>
          <w:tcPr>
            <w:tcW w:w="3498" w:type="dxa"/>
            <w:shd w:val="clear" w:color="000000" w:fill="FFFFFF"/>
            <w:vAlign w:val="center"/>
          </w:tcPr>
          <w:p>
            <w:pPr>
              <w:widowControl/>
              <w:jc w:val="left"/>
              <w:rPr>
                <w:rFonts w:ascii="宋体" w:hAnsi="宋体"/>
              </w:rPr>
            </w:pPr>
            <w:r>
              <w:rPr>
                <w:rFonts w:hint="eastAsia" w:ascii="宋体" w:hAnsi="宋体"/>
              </w:rPr>
              <w:t>高校“双一流建设”的教育计量学思考（蒋国华）</w:t>
            </w:r>
          </w:p>
        </w:tc>
        <w:tc>
          <w:tcPr>
            <w:tcW w:w="760" w:type="dxa"/>
            <w:shd w:val="clear" w:color="000000" w:fill="FFFFFF"/>
            <w:vAlign w:val="center"/>
          </w:tcPr>
          <w:p>
            <w:pPr>
              <w:widowControl/>
              <w:jc w:val="center"/>
              <w:rPr>
                <w:rFonts w:ascii="宋体" w:hAnsi="宋体"/>
              </w:rPr>
            </w:pPr>
            <w:r>
              <w:rPr>
                <w:rFonts w:ascii="宋体" w:hAnsi="宋体"/>
              </w:rPr>
              <w:t>10461</w:t>
            </w:r>
          </w:p>
        </w:tc>
        <w:tc>
          <w:tcPr>
            <w:tcW w:w="4323" w:type="dxa"/>
            <w:shd w:val="clear" w:color="000000" w:fill="FFFFFF"/>
            <w:vAlign w:val="center"/>
          </w:tcPr>
          <w:p>
            <w:pPr>
              <w:widowControl/>
              <w:rPr>
                <w:rFonts w:ascii="宋体" w:hAnsi="宋体"/>
              </w:rPr>
            </w:pPr>
            <w:r>
              <w:rPr>
                <w:rFonts w:hint="eastAsia" w:ascii="宋体" w:hAnsi="宋体" w:cs="宋体"/>
                <w:kern w:val="0"/>
              </w:rPr>
              <w:t>课程重组 产教融合 流程重造：应用型大学转型三要素（甘德安）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10465</w:t>
            </w:r>
          </w:p>
        </w:tc>
        <w:tc>
          <w:tcPr>
            <w:tcW w:w="3498" w:type="dxa"/>
            <w:shd w:val="clear" w:color="000000" w:fill="FFFFFF"/>
            <w:vAlign w:val="center"/>
          </w:tcPr>
          <w:p>
            <w:pPr>
              <w:widowControl/>
              <w:jc w:val="left"/>
              <w:rPr>
                <w:rFonts w:ascii="宋体" w:hAnsi="宋体"/>
              </w:rPr>
            </w:pPr>
            <w:r>
              <w:rPr>
                <w:rFonts w:hint="eastAsia" w:ascii="宋体" w:hAnsi="宋体"/>
              </w:rPr>
              <w:t>英国教育改革与发展对国内高校教育的借鉴（王璐）</w:t>
            </w:r>
          </w:p>
        </w:tc>
        <w:tc>
          <w:tcPr>
            <w:tcW w:w="760" w:type="dxa"/>
            <w:shd w:val="clear" w:color="000000" w:fill="FFFFFF"/>
            <w:vAlign w:val="center"/>
          </w:tcPr>
          <w:p>
            <w:pPr>
              <w:widowControl/>
              <w:jc w:val="center"/>
              <w:rPr>
                <w:rFonts w:ascii="宋体" w:hAnsi="宋体"/>
              </w:rPr>
            </w:pPr>
            <w:r>
              <w:rPr>
                <w:rFonts w:ascii="宋体" w:hAnsi="宋体"/>
              </w:rPr>
              <w:t>10476</w:t>
            </w:r>
          </w:p>
        </w:tc>
        <w:tc>
          <w:tcPr>
            <w:tcW w:w="4323" w:type="dxa"/>
            <w:shd w:val="clear" w:color="000000" w:fill="FFFFFF"/>
            <w:vAlign w:val="center"/>
          </w:tcPr>
          <w:p>
            <w:pPr>
              <w:widowControl/>
              <w:rPr>
                <w:rFonts w:ascii="宋体" w:hAnsi="宋体"/>
              </w:rPr>
            </w:pPr>
            <w:r>
              <w:rPr>
                <w:rFonts w:hint="eastAsia" w:ascii="宋体" w:hAnsi="宋体" w:cs="宋体"/>
                <w:kern w:val="0"/>
              </w:rPr>
              <w:t>新时期新规定新发展——高校学生管理制度的改革与创新（沈亚平）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10477</w:t>
            </w:r>
          </w:p>
        </w:tc>
        <w:tc>
          <w:tcPr>
            <w:tcW w:w="3498" w:type="dxa"/>
            <w:shd w:val="clear" w:color="000000" w:fill="FFFFFF"/>
            <w:vAlign w:val="center"/>
          </w:tcPr>
          <w:p>
            <w:pPr>
              <w:widowControl/>
              <w:jc w:val="left"/>
              <w:rPr>
                <w:rFonts w:ascii="宋体" w:hAnsi="宋体"/>
              </w:rPr>
            </w:pPr>
            <w:r>
              <w:rPr>
                <w:rFonts w:hint="eastAsia" w:ascii="宋体" w:hAnsi="宋体"/>
              </w:rPr>
              <w:t>知识共享——进击的互联网+教育（孟克）</w:t>
            </w:r>
          </w:p>
        </w:tc>
        <w:tc>
          <w:tcPr>
            <w:tcW w:w="760" w:type="dxa"/>
            <w:shd w:val="clear" w:color="000000" w:fill="FFFFFF"/>
            <w:vAlign w:val="center"/>
          </w:tcPr>
          <w:p>
            <w:pPr>
              <w:widowControl/>
              <w:jc w:val="center"/>
              <w:rPr>
                <w:rFonts w:ascii="宋体" w:hAnsi="宋体"/>
              </w:rPr>
            </w:pPr>
            <w:r>
              <w:rPr>
                <w:rFonts w:ascii="宋体" w:hAnsi="宋体"/>
              </w:rPr>
              <w:t>10481</w:t>
            </w:r>
          </w:p>
        </w:tc>
        <w:tc>
          <w:tcPr>
            <w:tcW w:w="4323" w:type="dxa"/>
            <w:shd w:val="clear" w:color="000000" w:fill="FFFFFF"/>
            <w:vAlign w:val="center"/>
          </w:tcPr>
          <w:p>
            <w:pPr>
              <w:widowControl/>
              <w:rPr>
                <w:rFonts w:ascii="宋体" w:hAnsi="宋体"/>
              </w:rPr>
            </w:pPr>
            <w:r>
              <w:rPr>
                <w:rFonts w:hint="eastAsia" w:ascii="宋体" w:hAnsi="宋体" w:cs="宋体"/>
                <w:kern w:val="0"/>
              </w:rPr>
              <w:t>未来大学的创新——生本教育与组合学分制（丁晓良）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10484</w:t>
            </w:r>
          </w:p>
        </w:tc>
        <w:tc>
          <w:tcPr>
            <w:tcW w:w="3498" w:type="dxa"/>
            <w:shd w:val="clear" w:color="000000" w:fill="FFFFFF"/>
            <w:vAlign w:val="center"/>
          </w:tcPr>
          <w:p>
            <w:pPr>
              <w:widowControl/>
              <w:jc w:val="left"/>
              <w:rPr>
                <w:rFonts w:ascii="宋体" w:hAnsi="宋体"/>
              </w:rPr>
            </w:pPr>
            <w:r>
              <w:rPr>
                <w:rFonts w:hint="eastAsia" w:ascii="宋体" w:hAnsi="宋体"/>
              </w:rPr>
              <w:t>中国地方高校发展的杀手锏:战略发展规划的新进展（洪成文）</w:t>
            </w:r>
          </w:p>
        </w:tc>
        <w:tc>
          <w:tcPr>
            <w:tcW w:w="760" w:type="dxa"/>
            <w:shd w:val="clear" w:color="000000" w:fill="FFFFFF"/>
            <w:vAlign w:val="center"/>
          </w:tcPr>
          <w:p>
            <w:pPr>
              <w:widowControl/>
              <w:jc w:val="center"/>
              <w:rPr>
                <w:rFonts w:ascii="宋体" w:hAnsi="宋体"/>
              </w:rPr>
            </w:pPr>
            <w:r>
              <w:rPr>
                <w:rFonts w:ascii="宋体" w:hAnsi="宋体"/>
              </w:rPr>
              <w:t>10489</w:t>
            </w:r>
          </w:p>
        </w:tc>
        <w:tc>
          <w:tcPr>
            <w:tcW w:w="4323" w:type="dxa"/>
            <w:shd w:val="clear" w:color="000000" w:fill="FFFFFF"/>
            <w:vAlign w:val="center"/>
          </w:tcPr>
          <w:p>
            <w:pPr>
              <w:widowControl/>
              <w:rPr>
                <w:rFonts w:ascii="宋体" w:hAnsi="宋体"/>
              </w:rPr>
            </w:pPr>
            <w:r>
              <w:rPr>
                <w:rFonts w:hint="eastAsia" w:ascii="宋体" w:hAnsi="宋体" w:cs="宋体"/>
                <w:kern w:val="0"/>
              </w:rPr>
              <w:t>大数据视角下的教学范式创新（周华丽）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10694</w:t>
            </w:r>
          </w:p>
        </w:tc>
        <w:tc>
          <w:tcPr>
            <w:tcW w:w="3498" w:type="dxa"/>
            <w:shd w:val="clear" w:color="000000" w:fill="FFFFFF"/>
            <w:vAlign w:val="center"/>
          </w:tcPr>
          <w:p>
            <w:pPr>
              <w:widowControl/>
              <w:jc w:val="left"/>
              <w:rPr>
                <w:rFonts w:ascii="宋体" w:hAnsi="宋体"/>
              </w:rPr>
            </w:pPr>
            <w:r>
              <w:rPr>
                <w:rFonts w:hint="eastAsia" w:ascii="宋体" w:hAnsi="宋体"/>
              </w:rPr>
              <w:t>双一流院校建设的对策与思考（蒋国华）</w:t>
            </w:r>
          </w:p>
        </w:tc>
        <w:tc>
          <w:tcPr>
            <w:tcW w:w="760" w:type="dxa"/>
            <w:shd w:val="clear" w:color="000000" w:fill="FFFFFF"/>
            <w:vAlign w:val="center"/>
          </w:tcPr>
          <w:p>
            <w:pPr>
              <w:widowControl/>
              <w:jc w:val="center"/>
              <w:rPr>
                <w:rFonts w:ascii="宋体" w:hAnsi="宋体"/>
              </w:rPr>
            </w:pPr>
            <w:r>
              <w:rPr>
                <w:rFonts w:hint="eastAsia" w:ascii="宋体" w:hAnsi="宋体"/>
              </w:rPr>
              <w:t>10688</w:t>
            </w:r>
          </w:p>
        </w:tc>
        <w:tc>
          <w:tcPr>
            <w:tcW w:w="4323" w:type="dxa"/>
            <w:shd w:val="clear" w:color="000000" w:fill="FFFFFF"/>
            <w:vAlign w:val="center"/>
          </w:tcPr>
          <w:p>
            <w:pPr>
              <w:widowControl/>
              <w:rPr>
                <w:rFonts w:ascii="宋体" w:hAnsi="宋体"/>
              </w:rPr>
            </w:pPr>
            <w:r>
              <w:rPr>
                <w:rFonts w:hint="eastAsia" w:ascii="宋体" w:hAnsi="宋体" w:cs="宋体"/>
                <w:kern w:val="0"/>
              </w:rPr>
              <w:t>人工智能在课堂革命中的应用（杨东杰）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10782</w:t>
            </w:r>
          </w:p>
        </w:tc>
        <w:tc>
          <w:tcPr>
            <w:tcW w:w="3498" w:type="dxa"/>
            <w:shd w:val="clear" w:color="000000" w:fill="FFFFFF"/>
            <w:vAlign w:val="center"/>
          </w:tcPr>
          <w:p>
            <w:pPr>
              <w:widowControl/>
              <w:jc w:val="left"/>
              <w:rPr>
                <w:rFonts w:ascii="宋体" w:hAnsi="宋体"/>
              </w:rPr>
            </w:pPr>
            <w:r>
              <w:rPr>
                <w:rFonts w:hint="eastAsia" w:ascii="宋体" w:hAnsi="宋体"/>
              </w:rPr>
              <w:t>高校一流人才培养（卢春龙）</w:t>
            </w:r>
          </w:p>
        </w:tc>
        <w:tc>
          <w:tcPr>
            <w:tcW w:w="760" w:type="dxa"/>
            <w:shd w:val="clear" w:color="000000" w:fill="FFFFFF"/>
            <w:vAlign w:val="center"/>
          </w:tcPr>
          <w:p>
            <w:pPr>
              <w:widowControl/>
              <w:jc w:val="center"/>
              <w:rPr>
                <w:rFonts w:ascii="宋体" w:hAnsi="宋体"/>
              </w:rPr>
            </w:pPr>
            <w:r>
              <w:rPr>
                <w:rFonts w:hint="eastAsia" w:ascii="宋体" w:hAnsi="宋体"/>
              </w:rPr>
              <w:t>10784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OBE（成果导向教育）教育教学理念与实施（郭江峰）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10876</w:t>
            </w:r>
          </w:p>
        </w:tc>
        <w:tc>
          <w:tcPr>
            <w:tcW w:w="3498" w:type="dxa"/>
            <w:shd w:val="clear" w:color="000000" w:fill="FFFFFF"/>
            <w:vAlign w:val="center"/>
          </w:tcPr>
          <w:p>
            <w:pPr>
              <w:widowControl/>
              <w:jc w:val="left"/>
              <w:rPr>
                <w:rFonts w:ascii="宋体" w:hAnsi="宋体"/>
              </w:rPr>
            </w:pPr>
            <w:r>
              <w:rPr>
                <w:rFonts w:hint="eastAsia" w:ascii="宋体" w:hAnsi="宋体"/>
              </w:rPr>
              <w:t>中美大学的通识教育之比较（李晖）</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技术如何革新教育（余胜泉）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10203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以MOOC促进教学模式改革的实践</w:t>
            </w:r>
          </w:p>
        </w:tc>
        <w:tc>
          <w:tcPr>
            <w:tcW w:w="760" w:type="dxa"/>
            <w:shd w:val="clear" w:color="000000" w:fill="FFFFFF"/>
            <w:vAlign w:val="center"/>
          </w:tcPr>
          <w:p>
            <w:pPr>
              <w:widowControl/>
              <w:jc w:val="center"/>
              <w:rPr>
                <w:rFonts w:ascii="宋体" w:hAnsi="宋体"/>
              </w:rPr>
            </w:pPr>
            <w:r>
              <w:rPr>
                <w:rFonts w:ascii="宋体" w:hAnsi="宋体"/>
              </w:rPr>
              <w:t>10924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高校课程建设与质量提升纵深谈（甘德安）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10927</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高校“健全党全面领导制度”的认识与实践（鲍善冰）</w:t>
            </w:r>
          </w:p>
        </w:tc>
        <w:tc>
          <w:tcPr>
            <w:tcW w:w="760"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1092</w:t>
            </w:r>
            <w:r>
              <w:rPr>
                <w:rFonts w:hint="eastAsia" w:ascii="宋体" w:hAnsi="宋体" w:cs="宋体"/>
                <w:color w:val="000000"/>
                <w:kern w:val="0"/>
              </w:rPr>
              <w:t>9</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构建新时代高校网络党建与思想政治教育体系（陈雄辉）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10940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考试•评分•创新（卢晓东）</w:t>
            </w:r>
          </w:p>
        </w:tc>
        <w:tc>
          <w:tcPr>
            <w:tcW w:w="760" w:type="dxa"/>
            <w:shd w:val="clear" w:color="000000" w:fill="FFFFFF"/>
            <w:vAlign w:val="center"/>
          </w:tcPr>
          <w:p>
            <w:pPr>
              <w:widowControl/>
              <w:jc w:val="center"/>
              <w:rPr>
                <w:rFonts w:ascii="宋体" w:hAnsi="宋体"/>
              </w:rPr>
            </w:pPr>
            <w:r>
              <w:rPr>
                <w:rFonts w:hint="eastAsia" w:ascii="宋体" w:hAnsi="宋体"/>
              </w:rPr>
              <w:t>10948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国际视野中“以学生为中心”的理念与实践（郑宏）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1303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构建高校内部质量保障体系，推进课堂教学改革与提升（李亚东、李国强、吴访升、赵婷婷）</w:t>
            </w:r>
          </w:p>
        </w:tc>
        <w:tc>
          <w:tcPr>
            <w:tcW w:w="760" w:type="dxa"/>
            <w:shd w:val="clear" w:color="000000" w:fill="FFFFFF"/>
            <w:vAlign w:val="center"/>
          </w:tcPr>
          <w:p>
            <w:pPr>
              <w:widowControl/>
              <w:jc w:val="center"/>
              <w:rPr>
                <w:rFonts w:ascii="宋体" w:hAnsi="宋体"/>
              </w:rPr>
            </w:pPr>
          </w:p>
        </w:tc>
        <w:tc>
          <w:tcPr>
            <w:tcW w:w="4323" w:type="dxa"/>
            <w:shd w:val="clear" w:color="000000" w:fill="FFFFFF"/>
            <w:vAlign w:val="center"/>
          </w:tcPr>
          <w:p>
            <w:pPr>
              <w:widowControl/>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kern w:val="0"/>
              </w:rPr>
            </w:pPr>
            <w:r>
              <w:rPr>
                <w:rFonts w:hint="eastAsia" w:ascii="宋体" w:hAnsi="宋体" w:cs="宋体"/>
                <w:b/>
                <w:kern w:val="0"/>
              </w:rPr>
              <w:t>创新创业教育（29）</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部分内容</w:t>
            </w:r>
            <w:r>
              <w:rPr>
                <w:rFonts w:hint="eastAsia" w:cs="Times New Roman"/>
              </w:rPr>
              <w:t>包含创新创业人才培养模式，高校创新创业教育的课程开发与实践，创业管理，创新素质培养的基本原理、策略与方法，互联网+创新创业教学实践等。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801</w:t>
            </w:r>
          </w:p>
        </w:tc>
        <w:tc>
          <w:tcPr>
            <w:tcW w:w="3498" w:type="dxa"/>
            <w:shd w:val="clear" w:color="000000" w:fill="FFFFFF"/>
            <w:vAlign w:val="center"/>
          </w:tcPr>
          <w:p>
            <w:pPr>
              <w:widowControl/>
              <w:jc w:val="left"/>
              <w:rPr>
                <w:rFonts w:ascii="宋体" w:hAnsi="宋体"/>
              </w:rPr>
            </w:pPr>
            <w:r>
              <w:rPr>
                <w:rFonts w:hint="eastAsia" w:ascii="宋体"/>
              </w:rPr>
              <w:t>高校教师创新创业课程教育能力提升（冯林、王艳茹）</w:t>
            </w:r>
          </w:p>
        </w:tc>
        <w:tc>
          <w:tcPr>
            <w:tcW w:w="760" w:type="dxa"/>
            <w:shd w:val="clear" w:color="000000" w:fill="FFFFFF"/>
            <w:vAlign w:val="center"/>
          </w:tcPr>
          <w:p>
            <w:pPr>
              <w:widowControl/>
              <w:jc w:val="center"/>
              <w:rPr>
                <w:rFonts w:ascii="宋体" w:hAnsi="宋体"/>
              </w:rPr>
            </w:pPr>
            <w:r>
              <w:rPr>
                <w:rFonts w:hint="eastAsia" w:ascii="宋体"/>
              </w:rPr>
              <w:t>811</w:t>
            </w:r>
          </w:p>
        </w:tc>
        <w:tc>
          <w:tcPr>
            <w:tcW w:w="4323" w:type="dxa"/>
            <w:shd w:val="clear" w:color="000000" w:fill="FFFFFF"/>
            <w:vAlign w:val="bottom"/>
          </w:tcPr>
          <w:p>
            <w:pPr>
              <w:widowControl/>
              <w:rPr>
                <w:rFonts w:ascii="宋体" w:hAnsi="宋体" w:cs="宋体"/>
                <w:kern w:val="0"/>
              </w:rPr>
            </w:pPr>
            <w:r>
              <w:rPr>
                <w:rFonts w:hint="eastAsia" w:ascii="宋体"/>
              </w:rPr>
              <w:t>高校创新创业教育的课程开发与实践（林均烨、刘彦军）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390</w:t>
            </w:r>
          </w:p>
        </w:tc>
        <w:tc>
          <w:tcPr>
            <w:tcW w:w="3498" w:type="dxa"/>
            <w:shd w:val="clear" w:color="000000" w:fill="FFFFFF"/>
            <w:vAlign w:val="center"/>
          </w:tcPr>
          <w:p>
            <w:pPr>
              <w:widowControl/>
              <w:jc w:val="left"/>
              <w:rPr>
                <w:rFonts w:ascii="宋体" w:hAnsi="宋体"/>
              </w:rPr>
            </w:pPr>
            <w:r>
              <w:rPr>
                <w:rFonts w:hint="eastAsia" w:ascii="宋体"/>
              </w:rPr>
              <w:t>高校创新创业教育（董青春、黄兆信、郑友取）</w:t>
            </w:r>
          </w:p>
        </w:tc>
        <w:tc>
          <w:tcPr>
            <w:tcW w:w="760" w:type="dxa"/>
            <w:shd w:val="clear" w:color="000000" w:fill="FFFFFF"/>
            <w:vAlign w:val="center"/>
          </w:tcPr>
          <w:p>
            <w:pPr>
              <w:widowControl/>
              <w:jc w:val="center"/>
              <w:rPr>
                <w:rFonts w:ascii="宋体" w:hAnsi="宋体"/>
              </w:rPr>
            </w:pPr>
            <w:r>
              <w:rPr>
                <w:rFonts w:hint="eastAsia" w:ascii="宋体"/>
              </w:rPr>
              <w:t>432</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大学生创造性思维培育与创新人才培养（张慕葏、冯林、宋宝萍、庞维国）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879</w:t>
            </w:r>
          </w:p>
        </w:tc>
        <w:tc>
          <w:tcPr>
            <w:tcW w:w="3498" w:type="dxa"/>
            <w:shd w:val="clear" w:color="000000" w:fill="FFFFFF"/>
            <w:vAlign w:val="center"/>
          </w:tcPr>
          <w:p>
            <w:pPr>
              <w:widowControl/>
              <w:jc w:val="left"/>
              <w:rPr>
                <w:rFonts w:ascii="宋体" w:hAnsi="宋体"/>
              </w:rPr>
            </w:pPr>
            <w:r>
              <w:rPr>
                <w:rFonts w:hint="eastAsia" w:ascii="宋体"/>
              </w:rPr>
              <w:t>创新人才培养的探索与实践（宋乃庆、张伟良等）</w:t>
            </w:r>
          </w:p>
        </w:tc>
        <w:tc>
          <w:tcPr>
            <w:tcW w:w="760" w:type="dxa"/>
            <w:shd w:val="clear" w:color="000000" w:fill="FFFFFF"/>
            <w:vAlign w:val="center"/>
          </w:tcPr>
          <w:p>
            <w:pPr>
              <w:widowControl/>
              <w:jc w:val="center"/>
              <w:rPr>
                <w:rFonts w:ascii="宋体" w:hAnsi="宋体"/>
              </w:rPr>
            </w:pPr>
            <w:r>
              <w:rPr>
                <w:rFonts w:hint="eastAsia" w:ascii="宋体"/>
              </w:rPr>
              <w:t>603</w:t>
            </w:r>
          </w:p>
        </w:tc>
        <w:tc>
          <w:tcPr>
            <w:tcW w:w="4323" w:type="dxa"/>
            <w:shd w:val="clear" w:color="000000" w:fill="FFFFFF"/>
            <w:vAlign w:val="center"/>
          </w:tcPr>
          <w:p>
            <w:pPr>
              <w:widowControl/>
              <w:rPr>
                <w:rFonts w:ascii="宋体" w:hAnsi="宋体" w:cs="宋体"/>
                <w:kern w:val="0"/>
              </w:rPr>
            </w:pPr>
            <w:r>
              <w:rPr>
                <w:rFonts w:hint="eastAsia" w:ascii="宋体"/>
              </w:rPr>
              <w:t>大学生思维训练与创新能力培养（冯林、宋宝萍、甘德安、宋峰）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364</w:t>
            </w:r>
          </w:p>
        </w:tc>
        <w:tc>
          <w:tcPr>
            <w:tcW w:w="3498" w:type="dxa"/>
            <w:shd w:val="clear" w:color="000000" w:fill="FFFFFF"/>
            <w:vAlign w:val="center"/>
          </w:tcPr>
          <w:p>
            <w:pPr>
              <w:widowControl/>
              <w:jc w:val="left"/>
              <w:rPr>
                <w:rFonts w:ascii="宋体" w:hAnsi="宋体"/>
              </w:rPr>
            </w:pPr>
            <w:r>
              <w:rPr>
                <w:rFonts w:hint="eastAsia" w:ascii="宋体"/>
              </w:rPr>
              <w:t>高校教学改革与创新人才培养（李克东、马知恩等）</w:t>
            </w:r>
          </w:p>
        </w:tc>
        <w:tc>
          <w:tcPr>
            <w:tcW w:w="760" w:type="dxa"/>
            <w:shd w:val="clear" w:color="000000" w:fill="FFFFFF"/>
            <w:vAlign w:val="center"/>
          </w:tcPr>
          <w:p>
            <w:pPr>
              <w:widowControl/>
              <w:jc w:val="center"/>
              <w:rPr>
                <w:rFonts w:ascii="宋体" w:hAnsi="宋体"/>
              </w:rPr>
            </w:pPr>
            <w:r>
              <w:rPr>
                <w:rFonts w:hint="eastAsia" w:ascii="宋体"/>
              </w:rPr>
              <w:t>472</w:t>
            </w:r>
          </w:p>
        </w:tc>
        <w:tc>
          <w:tcPr>
            <w:tcW w:w="4323" w:type="dxa"/>
            <w:shd w:val="clear" w:color="000000" w:fill="FFFFFF"/>
            <w:vAlign w:val="bottom"/>
          </w:tcPr>
          <w:p>
            <w:pPr>
              <w:widowControl/>
              <w:rPr>
                <w:rFonts w:ascii="宋体" w:hAnsi="宋体" w:cs="宋体"/>
                <w:kern w:val="0"/>
              </w:rPr>
            </w:pPr>
            <w:r>
              <w:rPr>
                <w:rFonts w:hint="eastAsia" w:ascii="宋体" w:hAnsi="宋体" w:cs="宋体"/>
                <w:kern w:val="0"/>
              </w:rPr>
              <w:t>大学生创业基础的教育教学（梅强、吴晓义、王建平、刘帆）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939</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创新创业基础课程的设计理念和教学方法（孙洪义、马旭飞）</w:t>
            </w:r>
          </w:p>
        </w:tc>
        <w:tc>
          <w:tcPr>
            <w:tcW w:w="760" w:type="dxa"/>
            <w:shd w:val="clear" w:color="000000" w:fill="FFFFFF"/>
            <w:vAlign w:val="center"/>
          </w:tcPr>
          <w:p>
            <w:pPr>
              <w:widowControl/>
              <w:jc w:val="center"/>
              <w:rPr>
                <w:rFonts w:ascii="宋体" w:hAnsi="宋体"/>
              </w:rPr>
            </w:pPr>
            <w:r>
              <w:rPr>
                <w:rFonts w:hint="eastAsia" w:ascii="宋体"/>
              </w:rPr>
              <w:t>952</w:t>
            </w:r>
          </w:p>
        </w:tc>
        <w:tc>
          <w:tcPr>
            <w:tcW w:w="4323" w:type="dxa"/>
            <w:shd w:val="clear" w:color="000000" w:fill="FFFFFF"/>
            <w:vAlign w:val="center"/>
          </w:tcPr>
          <w:p>
            <w:pPr>
              <w:widowControl/>
              <w:jc w:val="left"/>
              <w:rPr>
                <w:rFonts w:ascii="宋体" w:hAnsi="宋体"/>
              </w:rPr>
            </w:pPr>
            <w:r>
              <w:rPr>
                <w:rFonts w:hint="eastAsia" w:ascii="宋体"/>
              </w:rPr>
              <w:t>创新素质培养的基本原理、策略与方法（上）（李静等）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955</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创新素质培养的基本原理、策略与方法（中）（李静等）</w:t>
            </w:r>
          </w:p>
        </w:tc>
        <w:tc>
          <w:tcPr>
            <w:tcW w:w="760" w:type="dxa"/>
            <w:shd w:val="clear" w:color="000000" w:fill="FFFFFF"/>
            <w:vAlign w:val="center"/>
          </w:tcPr>
          <w:p>
            <w:pPr>
              <w:widowControl/>
              <w:jc w:val="center"/>
              <w:rPr>
                <w:rFonts w:ascii="宋体" w:hAnsi="宋体"/>
              </w:rPr>
            </w:pPr>
            <w:r>
              <w:rPr>
                <w:rFonts w:hint="eastAsia" w:ascii="宋体"/>
              </w:rPr>
              <w:t>956</w:t>
            </w:r>
          </w:p>
        </w:tc>
        <w:tc>
          <w:tcPr>
            <w:tcW w:w="4323" w:type="dxa"/>
            <w:shd w:val="clear" w:color="000000" w:fill="FFFFFF"/>
            <w:vAlign w:val="center"/>
          </w:tcPr>
          <w:p>
            <w:pPr>
              <w:widowControl/>
              <w:jc w:val="left"/>
              <w:rPr>
                <w:rFonts w:ascii="宋体" w:hAnsi="宋体"/>
              </w:rPr>
            </w:pPr>
            <w:r>
              <w:rPr>
                <w:rFonts w:hint="eastAsia" w:ascii="宋体"/>
              </w:rPr>
              <w:t>创新素质培养的基本原理、策略与方法（下）（李静等）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960</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互联网+创新创业教育的教学实践与案例（雷宏振等）</w:t>
            </w:r>
          </w:p>
        </w:tc>
        <w:tc>
          <w:tcPr>
            <w:tcW w:w="760" w:type="dxa"/>
            <w:shd w:val="clear" w:color="000000" w:fill="FFFFFF"/>
            <w:vAlign w:val="center"/>
          </w:tcPr>
          <w:p>
            <w:pPr>
              <w:widowControl/>
              <w:jc w:val="center"/>
              <w:rPr>
                <w:rFonts w:ascii="宋体" w:hAnsi="宋体"/>
              </w:rPr>
            </w:pPr>
            <w:r>
              <w:rPr>
                <w:rFonts w:hint="eastAsia" w:ascii="宋体"/>
              </w:rPr>
              <w:t>995</w:t>
            </w:r>
          </w:p>
        </w:tc>
        <w:tc>
          <w:tcPr>
            <w:tcW w:w="4323" w:type="dxa"/>
            <w:shd w:val="clear" w:color="000000" w:fill="FFFFFF"/>
            <w:vAlign w:val="center"/>
          </w:tcPr>
          <w:p>
            <w:pPr>
              <w:widowControl/>
              <w:jc w:val="left"/>
              <w:rPr>
                <w:rFonts w:ascii="宋体" w:hAnsi="宋体"/>
              </w:rPr>
            </w:pPr>
            <w:r>
              <w:rPr>
                <w:rFonts w:hint="eastAsia" w:ascii="宋体"/>
              </w:rPr>
              <w:t>创新创业人才培养模式及课程教学理念、方法（梅强 、孙洪義）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951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高校创新创业教育课程建设与教学(王占仁、任荣伟、顾永安等)</w:t>
            </w:r>
          </w:p>
        </w:tc>
        <w:tc>
          <w:tcPr>
            <w:tcW w:w="760" w:type="dxa"/>
            <w:shd w:val="clear" w:color="000000" w:fill="FFFFFF"/>
            <w:vAlign w:val="center"/>
          </w:tcPr>
          <w:p>
            <w:pPr>
              <w:widowControl/>
              <w:jc w:val="center"/>
              <w:rPr>
                <w:rFonts w:ascii="宋体" w:hAnsi="宋体"/>
              </w:rPr>
            </w:pPr>
            <w:r>
              <w:rPr>
                <w:rFonts w:hint="eastAsia" w:ascii="宋体"/>
              </w:rPr>
              <w:t>1091</w:t>
            </w:r>
          </w:p>
        </w:tc>
        <w:tc>
          <w:tcPr>
            <w:tcW w:w="4323" w:type="dxa"/>
            <w:shd w:val="clear" w:color="000000" w:fill="FFFFFF"/>
            <w:vAlign w:val="center"/>
          </w:tcPr>
          <w:p>
            <w:pPr>
              <w:widowControl/>
              <w:jc w:val="left"/>
              <w:rPr>
                <w:rFonts w:ascii="宋体" w:hAnsi="宋体"/>
              </w:rPr>
            </w:pPr>
            <w:r>
              <w:rPr>
                <w:rFonts w:hint="eastAsia" w:ascii="宋体"/>
              </w:rPr>
              <w:t>创业教育与专业教育的融合教学（朱燕空</w:t>
            </w:r>
            <w:r>
              <w:rPr>
                <w:rFonts w:ascii="宋体"/>
              </w:rPr>
              <w:t>等</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1093</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创新创业教育实践教学模式的创新与实践（薛凡、施永川）</w:t>
            </w:r>
          </w:p>
        </w:tc>
        <w:tc>
          <w:tcPr>
            <w:tcW w:w="760" w:type="dxa"/>
            <w:shd w:val="clear" w:color="000000" w:fill="FFFFFF"/>
            <w:vAlign w:val="center"/>
          </w:tcPr>
          <w:p>
            <w:pPr>
              <w:widowControl/>
              <w:jc w:val="center"/>
              <w:rPr>
                <w:rFonts w:ascii="宋体" w:hAnsi="宋体"/>
              </w:rPr>
            </w:pPr>
            <w:r>
              <w:rPr>
                <w:rFonts w:hint="eastAsia" w:ascii="宋体"/>
              </w:rPr>
              <w:t>1105</w:t>
            </w:r>
          </w:p>
        </w:tc>
        <w:tc>
          <w:tcPr>
            <w:tcW w:w="4323" w:type="dxa"/>
            <w:shd w:val="clear" w:color="000000" w:fill="FFFFFF"/>
            <w:vAlign w:val="center"/>
          </w:tcPr>
          <w:p>
            <w:pPr>
              <w:widowControl/>
              <w:jc w:val="left"/>
              <w:rPr>
                <w:rFonts w:ascii="宋体" w:hAnsi="宋体"/>
              </w:rPr>
            </w:pPr>
            <w:r>
              <w:rPr>
                <w:rFonts w:hint="eastAsia" w:ascii="宋体"/>
              </w:rPr>
              <w:t>创新与创业基础课程教学及创业教育生态系统构建（张玉利、李华晶、杜运周）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1111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高校众创空间的建设与实践（施永川、刘洋、薛凡、傅智建）</w:t>
            </w:r>
          </w:p>
        </w:tc>
        <w:tc>
          <w:tcPr>
            <w:tcW w:w="760" w:type="dxa"/>
            <w:shd w:val="clear" w:color="000000" w:fill="FFFFFF"/>
            <w:vAlign w:val="center"/>
          </w:tcPr>
          <w:p>
            <w:pPr>
              <w:widowControl/>
              <w:jc w:val="center"/>
              <w:rPr>
                <w:rFonts w:ascii="宋体" w:hAnsi="宋体"/>
              </w:rPr>
            </w:pPr>
            <w:r>
              <w:rPr>
                <w:rFonts w:hint="eastAsia" w:ascii="宋体" w:hAnsi="宋体"/>
              </w:rPr>
              <w:t>1154</w:t>
            </w:r>
          </w:p>
        </w:tc>
        <w:tc>
          <w:tcPr>
            <w:tcW w:w="4323" w:type="dxa"/>
            <w:shd w:val="clear" w:color="000000" w:fill="FFFFFF"/>
            <w:vAlign w:val="center"/>
          </w:tcPr>
          <w:p>
            <w:pPr>
              <w:widowControl/>
              <w:rPr>
                <w:rFonts w:ascii="宋体"/>
              </w:rPr>
            </w:pPr>
            <w:r>
              <w:rPr>
                <w:rFonts w:hint="eastAsia" w:ascii="宋体"/>
              </w:rPr>
              <w:t>高校专业教育与创业教育融合的课程建设（汪军民、董永辉）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color w:val="000000"/>
                <w:szCs w:val="21"/>
              </w:rPr>
            </w:pPr>
            <w:r>
              <w:rPr>
                <w:rFonts w:hint="eastAsia"/>
                <w:color w:val="000000"/>
                <w:szCs w:val="21"/>
              </w:rPr>
              <w:t>10764</w:t>
            </w:r>
          </w:p>
        </w:tc>
        <w:tc>
          <w:tcPr>
            <w:tcW w:w="3498" w:type="dxa"/>
            <w:shd w:val="clear" w:color="000000" w:fill="FFFFFF"/>
            <w:vAlign w:val="center"/>
          </w:tcPr>
          <w:p>
            <w:pPr>
              <w:rPr>
                <w:color w:val="000000"/>
                <w:szCs w:val="21"/>
              </w:rPr>
            </w:pPr>
            <w:r>
              <w:rPr>
                <w:rFonts w:hint="eastAsia"/>
                <w:color w:val="000000"/>
                <w:szCs w:val="21"/>
              </w:rPr>
              <w:t>美国和以色列高校创新和创业教育及启示（施枫）</w:t>
            </w:r>
          </w:p>
        </w:tc>
        <w:tc>
          <w:tcPr>
            <w:tcW w:w="760" w:type="dxa"/>
            <w:shd w:val="clear" w:color="000000" w:fill="FFFFFF"/>
            <w:vAlign w:val="center"/>
          </w:tcPr>
          <w:p>
            <w:pPr>
              <w:widowControl/>
              <w:jc w:val="center"/>
              <w:rPr>
                <w:rFonts w:ascii="宋体" w:hAnsi="宋体"/>
              </w:rPr>
            </w:pPr>
            <w:r>
              <w:rPr>
                <w:rFonts w:hint="eastAsia" w:ascii="宋体" w:hAnsi="宋体"/>
              </w:rPr>
              <w:t>1264</w:t>
            </w:r>
          </w:p>
        </w:tc>
        <w:tc>
          <w:tcPr>
            <w:tcW w:w="4323" w:type="dxa"/>
            <w:shd w:val="clear" w:color="000000" w:fill="FFFFFF"/>
            <w:vAlign w:val="center"/>
          </w:tcPr>
          <w:p>
            <w:pPr>
              <w:widowControl/>
              <w:rPr>
                <w:rFonts w:ascii="宋体"/>
              </w:rPr>
            </w:pPr>
            <w:r>
              <w:rPr>
                <w:rFonts w:hint="eastAsia" w:ascii="宋体"/>
              </w:rPr>
              <w:t>“以赛促教、以赛促创”</w:t>
            </w:r>
            <w:r>
              <w:rPr>
                <w:rFonts w:hint="eastAsia" w:ascii="Times New Roman" w:hAnsi="Times New Roman" w:cs="Times New Roman"/>
              </w:rPr>
              <w:t>——</w:t>
            </w:r>
            <w:r>
              <w:rPr>
                <w:rFonts w:hint="eastAsia" w:ascii="宋体"/>
              </w:rPr>
              <w:t>中国“互联网+”大学生创新创业大赛指南（李家华、任荣伟、李桂廷）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10440</w:t>
            </w:r>
          </w:p>
        </w:tc>
        <w:tc>
          <w:tcPr>
            <w:tcW w:w="3498" w:type="dxa"/>
            <w:shd w:val="clear" w:color="000000" w:fill="FFFFFF"/>
            <w:vAlign w:val="center"/>
          </w:tcPr>
          <w:p>
            <w:pPr>
              <w:rPr>
                <w:rFonts w:ascii="宋体" w:hAnsi="宋体"/>
              </w:rPr>
            </w:pPr>
            <w:r>
              <w:rPr>
                <w:rFonts w:hint="eastAsia" w:ascii="宋体" w:hAnsi="宋体"/>
              </w:rPr>
              <w:t>创新创业新趋势（甘德安）</w:t>
            </w:r>
          </w:p>
        </w:tc>
        <w:tc>
          <w:tcPr>
            <w:tcW w:w="760" w:type="dxa"/>
            <w:shd w:val="clear" w:color="000000" w:fill="FFFFFF"/>
            <w:vAlign w:val="center"/>
          </w:tcPr>
          <w:p>
            <w:pPr>
              <w:jc w:val="center"/>
              <w:rPr>
                <w:rFonts w:ascii="宋体" w:hAnsi="宋体"/>
              </w:rPr>
            </w:pPr>
            <w:r>
              <w:rPr>
                <w:rFonts w:ascii="宋体" w:hAnsi="宋体"/>
              </w:rPr>
              <w:t>10451</w:t>
            </w:r>
          </w:p>
        </w:tc>
        <w:tc>
          <w:tcPr>
            <w:tcW w:w="4323" w:type="dxa"/>
            <w:shd w:val="clear" w:color="000000" w:fill="FFFFFF"/>
            <w:vAlign w:val="center"/>
          </w:tcPr>
          <w:p>
            <w:pPr>
              <w:rPr>
                <w:rFonts w:ascii="宋体" w:hAnsi="宋体"/>
              </w:rPr>
            </w:pPr>
            <w:r>
              <w:rPr>
                <w:rFonts w:hint="eastAsia" w:ascii="宋体" w:hAnsi="宋体"/>
              </w:rPr>
              <w:t>如何培养大学生的创新思维（王竹立）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10480</w:t>
            </w:r>
          </w:p>
        </w:tc>
        <w:tc>
          <w:tcPr>
            <w:tcW w:w="3498" w:type="dxa"/>
            <w:shd w:val="clear" w:color="000000" w:fill="FFFFFF"/>
            <w:vAlign w:val="center"/>
          </w:tcPr>
          <w:p>
            <w:pPr>
              <w:rPr>
                <w:rFonts w:ascii="宋体" w:hAnsi="宋体"/>
              </w:rPr>
            </w:pPr>
            <w:r>
              <w:rPr>
                <w:rFonts w:hint="eastAsia" w:ascii="宋体" w:hAnsi="宋体"/>
              </w:rPr>
              <w:t>高校青年教师如何提高创新创业能力（谷贤林）</w:t>
            </w:r>
          </w:p>
        </w:tc>
        <w:tc>
          <w:tcPr>
            <w:tcW w:w="760" w:type="dxa"/>
            <w:shd w:val="clear" w:color="000000" w:fill="FFFFFF"/>
            <w:vAlign w:val="center"/>
          </w:tcPr>
          <w:p>
            <w:pPr>
              <w:jc w:val="center"/>
              <w:rPr>
                <w:rFonts w:ascii="宋体" w:hAnsi="宋体"/>
              </w:rPr>
            </w:pPr>
            <w:r>
              <w:rPr>
                <w:rFonts w:ascii="宋体" w:hAnsi="宋体"/>
              </w:rPr>
              <w:t>10543</w:t>
            </w:r>
          </w:p>
        </w:tc>
        <w:tc>
          <w:tcPr>
            <w:tcW w:w="4323" w:type="dxa"/>
            <w:shd w:val="clear" w:color="000000" w:fill="FFFFFF"/>
            <w:vAlign w:val="center"/>
          </w:tcPr>
          <w:p>
            <w:pPr>
              <w:rPr>
                <w:rFonts w:ascii="宋体" w:hAnsi="宋体"/>
              </w:rPr>
            </w:pPr>
            <w:r>
              <w:rPr>
                <w:rFonts w:ascii="宋体" w:hAnsi="宋体"/>
              </w:rPr>
              <w:t>互联网+创新创业教育的教学实践和案例（李华晶）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10952</w:t>
            </w:r>
          </w:p>
        </w:tc>
        <w:tc>
          <w:tcPr>
            <w:tcW w:w="3498" w:type="dxa"/>
            <w:shd w:val="clear" w:color="000000" w:fill="FFFFFF"/>
            <w:vAlign w:val="center"/>
          </w:tcPr>
          <w:p>
            <w:pPr>
              <w:rPr>
                <w:rFonts w:ascii="宋体" w:hAnsi="宋体"/>
              </w:rPr>
            </w:pPr>
            <w:r>
              <w:rPr>
                <w:rFonts w:hint="eastAsia" w:ascii="宋体" w:hAnsi="宋体"/>
              </w:rPr>
              <w:t>粤港澳大湾区创新创业经典案例分析（任荣伟）</w:t>
            </w:r>
          </w:p>
        </w:tc>
        <w:tc>
          <w:tcPr>
            <w:tcW w:w="760" w:type="dxa"/>
            <w:shd w:val="clear" w:color="000000" w:fill="FFFFFF"/>
            <w:vAlign w:val="center"/>
          </w:tcPr>
          <w:p>
            <w:pPr>
              <w:widowControl/>
              <w:jc w:val="left"/>
              <w:rPr>
                <w:rFonts w:asciiTheme="minorEastAsia" w:hAnsiTheme="minorEastAsia"/>
                <w:kern w:val="0"/>
                <w:szCs w:val="21"/>
              </w:rPr>
            </w:pPr>
            <w:r>
              <w:rPr>
                <w:rFonts w:hint="eastAsia" w:asciiTheme="minorEastAsia" w:hAnsiTheme="minorEastAsia"/>
                <w:szCs w:val="21"/>
              </w:rPr>
              <w:t>1310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新时代高校“双创”金课的培育与凝练（李家华、王艳茹）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11688</w:t>
            </w:r>
          </w:p>
        </w:tc>
        <w:tc>
          <w:tcPr>
            <w:tcW w:w="3498" w:type="dxa"/>
            <w:shd w:val="clear" w:color="000000" w:fill="FFFFFF"/>
            <w:vAlign w:val="center"/>
          </w:tcPr>
          <w:p>
            <w:pPr>
              <w:rPr>
                <w:rFonts w:ascii="宋体" w:hAnsi="宋体"/>
              </w:rPr>
            </w:pPr>
            <w:r>
              <w:rPr>
                <w:rFonts w:hint="eastAsia" w:ascii="宋体" w:hAnsi="宋体"/>
              </w:rPr>
              <w:t>#创新创业教育教学改革(戴志涛)</w:t>
            </w:r>
          </w:p>
        </w:tc>
        <w:tc>
          <w:tcPr>
            <w:tcW w:w="760" w:type="dxa"/>
            <w:shd w:val="clear" w:color="000000" w:fill="FFFFFF"/>
            <w:vAlign w:val="center"/>
          </w:tcPr>
          <w:p>
            <w:pPr>
              <w:widowControl/>
              <w:jc w:val="left"/>
              <w:rPr>
                <w:rFonts w:asciiTheme="minorEastAsia" w:hAnsiTheme="minorEastAsia"/>
                <w:szCs w:val="21"/>
              </w:rPr>
            </w:pPr>
          </w:p>
        </w:tc>
        <w:tc>
          <w:tcPr>
            <w:tcW w:w="4323" w:type="dxa"/>
            <w:shd w:val="clear" w:color="000000" w:fill="FFFFFF"/>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教学方法与教学能力提升（201）</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cs="Times New Roman"/>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课程教学范式转变与教学模式创新（毛洪涛、陆根书）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高校教师的用声技巧与课堂语言艺术（吴郁、姚小玲、朱月龙、汤智）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大学课堂教学的误区（李芒、朱京曦、郑葳、张志帧）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848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关于大学课堂教学误区的问答（李芒）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大学卓越教学系列——教学设计的技术与艺术（吴能表、白智宏）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821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大学卓越教学系列——大学教学法最新实践（韩映雄、张学新、吴金闪、廖诗评）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426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大学卓越教学系列——大学教学法（韩映雄）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728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参与式教学（陈时见等）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基于文化的教与学观念转型（孙建荣、柯晓扬）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大学卓越教学系列——学习心理及其教学实践应用（王铭玉、伍新春、蔺桂瑞）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展现教学魅力和构建高效课堂（文科）（谢利民、孙亚玲、薛克宗）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展现教学魅力和构建高效课堂（理工）（张雁云、张萍、陆根书）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大学卓越教学系列——课堂教学的技术与艺术（赵伶俐、李静）</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高校教学设计理论与实践（庄秀丽、赵建华、钟晓流等）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高校教学理念、教学方法与实践（理工）（邬大光、黄荣怀等）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高校教学理念、教学方法与实践（文科）（邬大光、姚梅林、潘立生等）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高校课堂教学方法的改革与创新（理工）（范钦珊、谌卫军、刘振天等）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高等教育教学理念创新与提升（傅钢善、彭林、雷庆等）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青年教师教学方法专题（理工）（龚沛曾、马知恩、李芒等）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大学课堂教学理论与方法（陈晓端、傅钢善）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高校课堂教学理念与教学方法（张学政、熊永红等）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高校教师教学能力与专业素养提升（马知恩、孙亚玲、胡卫平等）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青年教师成长系列——高校青年教师素质培养与教学能力提升（李尚志、姚小玲、刘宝存等）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职业素养与教师发展系列</w:t>
            </w:r>
            <w:r>
              <w:rPr>
                <w:rFonts w:ascii="宋体" w:hAnsi="宋体"/>
              </w:rPr>
              <w:t>——</w:t>
            </w:r>
            <w:r>
              <w:rPr>
                <w:rFonts w:hint="eastAsia" w:ascii="宋体" w:hAnsi="宋体"/>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450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青年教师卓越教学能力的培养与提升（舒华、邹逢兴、石鸥等）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高校教师教学方法与教学技能（孙亚玲、谢春萍、谭顶良等）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667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高校教师必备教学技能与案例研讨（邢红军）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647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能力导向的大学有效课堂教学（余文森、方元山）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409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高校有效教学及实施策略（姚梅林、刘儒德、孙建荣等）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有效教学及教学方法指导（丛立新、林杰、刘恩山、姚梅林、张学政）</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502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rPr>
            </w:pPr>
            <w:r>
              <w:rPr>
                <w:rFonts w:hint="eastAsia"/>
                <w:color w:val="000000"/>
              </w:rPr>
              <w:t>大学课堂教学方法与创新要点（李芒、林杰、赵斌）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教学方法与教学艺术（文科）（周游）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309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高校教师教学艺术（文科）（顾沛、周旺生、李子奈等）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高校教师压力管理与教学技能提升（李伟、邢红军）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高校教师教学艺术（理工）（顾沛、邹逢兴、吴鹿鸣、郑用琏）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教与学的理解及应用（李芒、孙建荣、别敦荣）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410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关注学生，关注课堂（赵丽琴、马万华、李芒等）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精彩课堂</w:t>
            </w:r>
            <w:r>
              <w:rPr>
                <w:rFonts w:ascii="宋体" w:hAnsi="宋体"/>
              </w:rPr>
              <w:t>——</w:t>
            </w:r>
            <w:r>
              <w:rPr>
                <w:rFonts w:hint="eastAsia" w:ascii="宋体" w:hAnsi="宋体"/>
              </w:rPr>
              <w:t>教学名师谈教学（马知恩、李尚志、傅钢善等）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海外高校教学方式与经验借鉴（徐延宇、宋峰、郑海荣）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卓越人生</w:t>
            </w:r>
            <w:r>
              <w:rPr>
                <w:rFonts w:ascii="宋体" w:hAnsi="宋体"/>
              </w:rPr>
              <w:t>——</w:t>
            </w:r>
            <w:r>
              <w:rPr>
                <w:rFonts w:hint="eastAsia" w:ascii="宋体" w:hAnsi="宋体"/>
              </w:rPr>
              <w:t>从教之路大家谈（刘尧、李尚志、马知恩等）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高校教学质量、效果的评价与提升（刘振天、李瑾瑜、陆根书）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506</w:t>
            </w:r>
          </w:p>
        </w:tc>
        <w:tc>
          <w:tcPr>
            <w:tcW w:w="4323"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hAnsi="宋体"/>
              </w:rPr>
              <w:t>教学与科研互动：教师教学能力养成（马陆亭、郑曙光等）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Times New Roman" w:hAnsi="Times New Roman" w:cs="Times New Roman"/>
              </w:rPr>
              <w:t>——</w:t>
            </w:r>
            <w:r>
              <w:rPr>
                <w:rFonts w:hint="eastAsia" w:ascii="宋体" w:hAnsi="宋体"/>
              </w:rPr>
              <w:t>如何促进学生学习与科研能力培养（韩映雄 、孙艳红、张学新等）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189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高校本科课程建设与实践（周杰、汪琼、陆国栋等）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以学生为中心的有效教学策略（高益民等）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“互联网+”课堂创新</w:t>
            </w:r>
            <w:r>
              <w:rPr>
                <w:rFonts w:ascii="Times New Roman" w:hAnsi="Times New Roman" w:cs="Times New Roman"/>
              </w:rPr>
              <w:t>——</w:t>
            </w:r>
            <w:r>
              <w:rPr>
                <w:rFonts w:hint="eastAsia" w:ascii="宋体" w:hAnsi="宋体"/>
              </w:rPr>
              <w:t>大学生学习方式与课程模式变革（桑新民）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olor w:val="000000"/>
              </w:rPr>
              <w:t>新教师职业适应性提升培训</w:t>
            </w:r>
            <w:r>
              <w:rPr>
                <w:rFonts w:ascii="Times New Roman" w:hAnsi="Times New Roman" w:cs="Times New Roman"/>
                <w:color w:val="000000"/>
              </w:rPr>
              <w:t>——</w:t>
            </w:r>
            <w:r>
              <w:rPr>
                <w:rFonts w:hint="eastAsia" w:ascii="宋体" w:hAnsi="宋体"/>
                <w:color w:val="000000"/>
              </w:rPr>
              <w:t>教学实务破冰之旅（马知恩、曾柱、晁晓菲、魏强、张晶、赵挺宇、项君等）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课堂教学方法提升培训（周游、隋如宾）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大学教学基本功</w:t>
            </w:r>
            <w:r>
              <w:rPr>
                <w:rFonts w:ascii="Times New Roman" w:hAnsi="Times New Roman" w:cs="Times New Roman"/>
              </w:rPr>
              <w:t>——</w:t>
            </w:r>
            <w:r>
              <w:rPr>
                <w:rFonts w:hint="eastAsia" w:ascii="宋体" w:hAnsi="宋体"/>
              </w:rPr>
              <w:t>教你用好讲授法（吴能表 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974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基于教学反思与评价的教学能力提高（孙建荣、韦卫）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w:t>
            </w:r>
            <w:r>
              <w:rPr>
                <w:rFonts w:ascii="Times New Roman" w:hAnsi="Times New Roman" w:cs="Times New Roman"/>
              </w:rPr>
              <w:t>——</w:t>
            </w:r>
            <w:r>
              <w:rPr>
                <w:rFonts w:hint="eastAsia" w:ascii="宋体" w:hAnsi="宋体"/>
              </w:rPr>
              <w:t>高校青年教师课堂教学能力如何养成（理）（钟秦、赖少聪、刘三阳、黑恩成）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w:t>
            </w:r>
            <w:r>
              <w:rPr>
                <w:rFonts w:ascii="Times New Roman" w:hAnsi="Times New Roman" w:cs="Times New Roman"/>
              </w:rPr>
              <w:t>——</w:t>
            </w:r>
            <w:r>
              <w:rPr>
                <w:rFonts w:hint="eastAsia" w:ascii="宋体" w:hAnsi="宋体"/>
              </w:rPr>
              <w:t>高校青年教师课堂教学能力如何养成（文）（张斌贤、毛振明、赖绍聪</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问题导向教学法（PBL）在高校课堂中的应用与创新（吴福喜）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教学名师从教经验谈：教师教学与教育改革之体会（理）</w:t>
            </w:r>
            <w:r>
              <w:rPr>
                <w:rFonts w:hint="eastAsia" w:ascii="宋体" w:hAnsi="宋体" w:cs="宋体"/>
                <w:color w:val="000000"/>
                <w:kern w:val="0"/>
              </w:rPr>
              <w:t>（文继舫、王万良、刘三阳、李俊峰）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教学名师从教经验谈：教师教学与教育改革之体会（文）（阎步克、张征、蒋述卓、董志翘）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高等教育评估发展新趋势（熊建辉、杨鹏、周华丽）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大学课堂教学的艺术与魅力——如何打造精彩课堂（周游）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BOPPPS教学模型培训（曾柱、晁晓菲、项君）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新时期高校工程教育改革、实践与创新（张彤、程建川、翟玉庆、张志胜、胡仁杰、陈峻、杨文燮、叶树理、王珏等）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1010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工程教育专业认证与专业建设（孙建荣、陈道蓄等）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高校教师教学艺术与策略提升（周游</w:t>
            </w:r>
            <w:r>
              <w:rPr>
                <w:rFonts w:ascii="宋体" w:hAnsi="宋体" w:cs="宋体"/>
                <w:bCs/>
                <w:kern w:val="0"/>
              </w:rPr>
              <w:t>、</w:t>
            </w:r>
            <w:r>
              <w:rPr>
                <w:rFonts w:hint="eastAsia" w:ascii="宋体" w:hAnsi="宋体" w:cs="宋体"/>
                <w:bCs/>
                <w:kern w:val="0"/>
              </w:rPr>
              <w:t>邢红军）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普通高校本科教学工作审核评估专题（凌云</w:t>
            </w:r>
            <w:r>
              <w:rPr>
                <w:rFonts w:ascii="宋体" w:hAnsi="宋体"/>
              </w:rPr>
              <w:t>、周华丽</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案例研讨课程创新型教学方法培训（董世魁）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1035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高校混合式教学模式改革理论与实践（任军</w:t>
            </w:r>
            <w:r>
              <w:rPr>
                <w:rFonts w:ascii="宋体" w:hAnsi="宋体"/>
              </w:rPr>
              <w:t>、于洪涛</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教学创新的主阵地：未来课堂（张际平、邱峰、潘正凯、庞士鹏）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教研室团队建设与教改实践探索（张树永</w:t>
            </w:r>
            <w:r>
              <w:rPr>
                <w:rFonts w:ascii="宋体" w:hAnsi="宋体"/>
              </w:rPr>
              <w:t>、刘志军、张伟良</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教学学术与高校教师发展模式探索（张树永</w:t>
            </w:r>
            <w:r>
              <w:rPr>
                <w:rFonts w:ascii="宋体" w:hAnsi="宋体" w:cs="宋体"/>
                <w:bCs/>
                <w:kern w:val="0"/>
              </w:rPr>
              <w:t>、高琪</w:t>
            </w:r>
            <w:r>
              <w:rPr>
                <w:rFonts w:hint="eastAsia" w:ascii="宋体" w:hAnsi="宋体" w:cs="宋体"/>
                <w:bCs/>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新工科理念下的人才培养模式创新（张炜</w:t>
            </w:r>
            <w:r>
              <w:rPr>
                <w:rFonts w:ascii="宋体" w:hAnsi="宋体"/>
              </w:rPr>
              <w:t>、包能胜</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以教学质量和教学改革为抓手推动“双一流”建设（张力、叶赋桂、王金发）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教学名师从教经验谈：教学与科研如何协同发展（文科）（朱孝远、傅钢善、王淑芹）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以学生为中心的教与学</w:t>
            </w:r>
            <w:r>
              <w:rPr>
                <w:rFonts w:ascii="Times New Roman" w:hAnsi="Times New Roman" w:cs="Times New Roman"/>
              </w:rPr>
              <w:t>——</w:t>
            </w:r>
            <w:r>
              <w:rPr>
                <w:rFonts w:hint="eastAsia" w:ascii="宋体" w:hAnsi="宋体"/>
              </w:rPr>
              <w:t>课堂教学艺术与魅力（周游、孙建荣）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先进理念引领课堂教学</w:t>
            </w:r>
            <w:r>
              <w:rPr>
                <w:rFonts w:ascii="Times New Roman" w:hAnsi="Times New Roman" w:cs="Times New Roman"/>
                <w:bCs/>
                <w:kern w:val="0"/>
              </w:rPr>
              <w:t>——</w:t>
            </w:r>
            <w:r>
              <w:rPr>
                <w:rFonts w:hint="eastAsia" w:ascii="宋体" w:hAnsi="宋体" w:cs="宋体"/>
                <w:bCs/>
                <w:kern w:val="0"/>
              </w:rPr>
              <w:t>教学新理念、新方法案例分享（张学新、刘涛、王金发）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1117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w:t>
            </w:r>
            <w:r>
              <w:rPr>
                <w:rFonts w:ascii="Times New Roman" w:hAnsi="Times New Roman" w:cs="Times New Roman"/>
              </w:rPr>
              <w:t>——</w:t>
            </w:r>
            <w:r>
              <w:rPr>
                <w:rFonts w:hint="eastAsia" w:ascii="宋体" w:hAnsi="宋体"/>
              </w:rPr>
              <w:t>问题与对策（甘德安、赵丽琴）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中外工程教育模式案例分析（张炜、江爱华、李芳、段少婷）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1127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新工科理念下的专业建设与课程教学专题研修（张炜等）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1142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高校青年教师英文授课教学能力提升培训（潘月明等）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为未来而教：新时代的教育新思维（叶丙成、张露露）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1178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2018年国家级教学成果奖大讲堂</w:t>
            </w:r>
            <w:r>
              <w:rPr>
                <w:rFonts w:ascii="Times New Roman" w:hAnsi="Times New Roman" w:cs="Times New Roman"/>
                <w:bCs/>
                <w:kern w:val="0"/>
              </w:rPr>
              <w:t>——</w:t>
            </w:r>
            <w:r>
              <w:rPr>
                <w:rFonts w:hint="eastAsia" w:ascii="宋体" w:hAnsi="宋体" w:cs="宋体"/>
                <w:bCs/>
                <w:kern w:val="0"/>
              </w:rPr>
              <w:t>以本为本，打造金课（谢和平、彭南生、卢家楣、孙康宁）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基于移动信息化翻转课堂的混合式教学实践与创新（贺利坚）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1186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淘汰水课、建设金课：高校一流课程建设的有效路径探索（薛克宗、甘德安、陈后金、周游）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国际视野下的课堂教学模式改革（王晓阳、吴永和、周健民）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10819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让学习发生：课程设计与实施 （丁妍）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rPr>
              <w:t>10820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rPr>
              <w:t>以学生为中心提高课程教学质量的理念与实践（工程教育）（刘颖）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1199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淘汰水课，建设金课：高效课堂教学质量提升方法与策略（李贵安等）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混合式“金课”教学设计及实践应用（余建波、王自强）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10761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高校教师教学能力提升（王涛）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信息时代的课程建设（俎云霄）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如何上好第一堂课（岳瑞锋）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混合式金课与轻量级混合式教学方法探索（嵩天）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基于MOOC的混合式教学设计与实践（朱桂萍）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高校教学特点与教学能力体系构建（孙艳红）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10801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教学名师谈教学——基本课堂教学方法实施方式（熊庆旭）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大学教师发展视野下的高校教学评价制度（郭丽君）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10525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让审核评估促进人才培养提质增效（李丹青）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10908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color w:val="000000"/>
                <w:kern w:val="0"/>
              </w:rPr>
              <w:t>“金课”建设路径与申报体会</w:t>
            </w:r>
            <w:r>
              <w:rPr>
                <w:rFonts w:ascii="Times New Roman" w:hAnsi="Times New Roman" w:cs="Times New Roman"/>
                <w:color w:val="000000"/>
                <w:kern w:val="0"/>
              </w:rPr>
              <w:t>——</w:t>
            </w:r>
            <w:r>
              <w:rPr>
                <w:rFonts w:hint="eastAsia" w:ascii="宋体" w:hAnsi="宋体" w:cs="宋体"/>
                <w:color w:val="000000"/>
                <w:kern w:val="0"/>
              </w:rPr>
              <w:t>以信号与系统系列课程为例（陈后金）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10911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混合式教学经验分享</w:t>
            </w:r>
            <w:r>
              <w:rPr>
                <w:rFonts w:ascii="Times New Roman" w:hAnsi="Times New Roman" w:cs="Times New Roman"/>
                <w:color w:val="000000"/>
                <w:kern w:val="0"/>
              </w:rPr>
              <w:t>——</w:t>
            </w:r>
            <w:r>
              <w:rPr>
                <w:rFonts w:hint="eastAsia" w:ascii="宋体" w:hAnsi="宋体"/>
              </w:rPr>
              <w:t>混合式教学在护理教学中的应用（孙玉梅）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10864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课程—专业—学院三级联动建设金课路径探索（王云琦）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10868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以学生为中心的教学理念、策略及逆向教学设计（庞海芍、王青）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高校教师教学基本功</w:t>
            </w:r>
            <w:r>
              <w:rPr>
                <w:rFonts w:ascii="Times New Roman" w:hAnsi="Times New Roman" w:cs="Times New Roman"/>
                <w:color w:val="000000"/>
                <w:kern w:val="0"/>
              </w:rPr>
              <w:t>——</w:t>
            </w:r>
            <w:r>
              <w:rPr>
                <w:rFonts w:hint="eastAsia" w:ascii="宋体" w:hAnsi="宋体" w:cs="宋体"/>
                <w:color w:val="000000"/>
                <w:kern w:val="0"/>
              </w:rPr>
              <w:t>教学理念与教学设计（王金发）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10871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一流课程建设下高校教师教学能力提升策略（姚利民）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课程教学中形成性评价的设计、数据获取和应用（于歆杰）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10875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淘汰水课，建设金课（李凤霞）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人本主义视角下的“师生共同体”教学模式探索（任璐颖）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一流本科课程建设思考与探索（张莉）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质量革命背景下基于CCSS的学风评价与建设的探索（杨德山）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大学生就读经验的调查——基于湖南省的实证研究（郭丽君）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rPr>
              <w:t>611</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rPr>
              <w:t>面向新时代的学生学习指导及教学方式创新（李芒、王铭玉、傅钢善等）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10142</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大学课堂教学方法与艺术（李芒）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10217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青年教师教学诊断案例分析（李芳）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10145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教学法与教学策略（孙建荣）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10028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kern w:val="0"/>
              </w:rPr>
              <w:t>高校教师教育教学技能（唐松林）</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10229</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实现教学方法创新的四个要点（赵斌）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10255</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学科知识转化为教学语言的策略（汤智）</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10265</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如何使授课语言生动鲜活（朱月龙）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10269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如何进行有效教学（宋峰）</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10293</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“有效教学理论”在现代课堂的实施（夏纪梅）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10323</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一线教师如何做教学研究（汤智）</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国家级教学成果奖大讲堂----数学文化类课程的创建及在全国的推广（顾沛）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教材编写与教学方法的融合与配套（赵斌）</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10036</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高校教学理念、教学方法与实践（理工）——高等学校教学法专题（潘懋元）</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2018年国家级教学成果奖大讲堂</w:t>
            </w:r>
            <w:r>
              <w:rPr>
                <w:rFonts w:ascii="Times New Roman" w:hAnsi="Times New Roman" w:cs="Times New Roman"/>
              </w:rPr>
              <w:t>——</w:t>
            </w:r>
            <w:r>
              <w:rPr>
                <w:rFonts w:hint="eastAsia" w:ascii="宋体" w:hAnsi="宋体"/>
              </w:rPr>
              <w:t>探索理论、更新理念、厘革路径，贯穿PACE要素的三元课堂模式创新与实践（李贵安）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高校教学理念、教学方法与实践（理工）——人才培养模式的若干思考（邬大光）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高校教学理念、教学方法与实践（理工）——课程建设与高校教学方法改革（黄荣怀）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高校教学理念、教学方法与实践（理工）——高等教育中的学习心理规律及其应用（姚梅林）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高校教学理念、教学方法与实践（理工）——案例教学法通过有招学无招（李尚志）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高校教学理念、教学方法与实践（理工）——关于教学方法模式改革（陆国栋）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高校教学理念、教学方法与实践（理工）——实验教学理念与方法（孟长功）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课堂教学基本技能之语言技能和导入技能（邢红军）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国外大学课堂教学模式借鉴——中美大学教育模式比较及启示（宋峰）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国外大学课堂教学模式借鉴——以学生成长为中心：美国大学课堂教学模式（马万华）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国外大学课堂教学模式借鉴——英国本科教学文化模式（吴宗杰）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国外大学课堂教学模式借鉴——法国大学课堂教学模式（高宣杨）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教学设计——教学设计概述（皮连生、吴红耘）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教学设计——学习结果与教学目标（皮连生、吴红耘）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教学设计——目标导向的课堂教学设计的基本精神（皮连生、吴红耘）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教学设计——陈述性知识的教学设计（吴红耘）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教学设计——以程序性知识为主要目标的教学设计（吴红耘）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教学设计——以培养综合能力为主要目标的教学设计（吴红耘）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教学设计——激发和维护学习动机的教学设计（吴红耘）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10517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如何提升课堂教学的水平（杨共乐）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教学方法与策略设计（吴能表）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10513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教学名师谈教学——大学教师的教学、科研与教育科学研究（傅水根）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10514</w:t>
            </w:r>
          </w:p>
        </w:tc>
        <w:tc>
          <w:tcPr>
            <w:tcW w:w="34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教学名师谈教学——运用教学理论 提高课堂教学艺术（张爱华）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课前准备与板书设计（朱月龙）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大学课堂如何活用教学法（周游）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10458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教学名师谈教学——高校教师的职业与事业追求（张静）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高校课堂教学成效的提升策略（赵丽琴）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10692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青年教师教学能力的培养与提升（俎云霄）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课堂互动教学技巧：打造“金课”的一把金钥匙（张建群）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10710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依托在线开放课程的教学改革探索与创新（嵩天）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10678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基于BOPPPS和“对分”的混合式课堂教学模式（冯瑞玲）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教学名师谈教学——课堂教学的方法与技巧（熊庆旭）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796</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2015新教师教学适应性能力提升（理工）（陆国栋、郑春燕、傅钢善）</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797</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2015新教师教学适应性能力提升（文科）（傅钢善、孙绵涛、蔡铁权、黄甫全）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77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高校新教师的教学实践技能培训（张斌贤、金盛华、姚小玲等）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w:t>
            </w:r>
            <w:r>
              <w:rPr>
                <w:rFonts w:ascii="宋体" w:hAnsi="宋体" w:cs="宋体"/>
                <w:kern w:val="0"/>
              </w:rPr>
              <w:t>13</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高校新教师的课堂教学能力培训（马知恩、张征、洪成文等）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11289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233</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高校新入职教师的教学适应性培训（刘宝存、林崇德、叶志明、赵丽琴）</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459</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458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高校新进教师素质培养与教学能力提升（文科）（张慕葏、姚小玲、郑寅达等）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633</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新进教师教学能力与科研素养提升（理工）（万跃华、张树永）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634</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新进教师教学能力与科研素养提升（文科）（王守仁、孙艳红）</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10885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研究型教学设计与实施方案（马忠）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10883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开展混合教学，促动深度学习（穆肃）</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10884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如何进行启发式教学（熊庆旭）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高校研究性教学探索与实践——以南开大学研究性教学团队为例（张伟刚）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10942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讲授是青年教师的基本功（张征）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11562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思维导图激活高校教学评价（杜玉霞）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11569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关于一流课程建设的几点认识（陈耀星）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基础核心课程的研究型教学（熊庆旭）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从赛场到课堂：“三题一课”教学方法的探索与应用（杨哲）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坚持OBE教育理念，推进高校一流课程建设（卞佳丽）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11698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#混合教学设计思路与方法(冯菲)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#创新学科教学知识，提升教学能力(李连芳)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10947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#如何促进学生的深层次学习(穆肃)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10951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#新常态下的课堂教学设计与实施(梁存良)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#一流课程建设的理念与方法(张汉壮)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#混合式一流课程建设与课堂革命(战德臣)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#OBE理念的一流课程建设思考(张星臣)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#国家级一流课程建设与申报案例分享(邵小桃、刘慧娟、曹艳梅、冯凤娟)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#新文科建设背景下文科虚拟仿真实验设计与实施(涂俊)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#关于虚拟仿真实验教学一流课程设计、开发与应用的思考与实践(周勇义)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#国家虚拟仿真实验教学项目申报及建设探索(卢艳丽)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#国家虚拟仿真实验项目建设与申报案例分析(王立民)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11836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#社会实践一流课程建设与实践——以《媒体融合传播实践》为例(丰瑞)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11837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#社会实践一流课程建设与实践分享——以华东师范大学环境问题观察课程为例(张勇)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教师信息技术能力提升（</w:t>
            </w:r>
            <w:r>
              <w:rPr>
                <w:rFonts w:ascii="宋体" w:hAnsi="宋体" w:cs="宋体"/>
                <w:b/>
                <w:bCs/>
                <w:kern w:val="0"/>
              </w:rPr>
              <w:t>1</w:t>
            </w:r>
            <w:r>
              <w:rPr>
                <w:rFonts w:hint="eastAsia" w:ascii="宋体" w:hAnsi="宋体" w:cs="宋体"/>
                <w:b/>
                <w:bCs/>
                <w:kern w:val="0"/>
              </w:rPr>
              <w:t>24）</w:t>
            </w:r>
          </w:p>
          <w:p>
            <w:pPr>
              <w:widowControl/>
              <w:ind w:firstLine="420" w:firstLineChars="200"/>
              <w:rPr>
                <w:rFonts w:ascii="宋体" w:hAnsi="宋体" w:cs="宋体"/>
                <w:kern w:val="0"/>
              </w:rPr>
            </w:pPr>
            <w:r>
              <w:rPr>
                <w:rFonts w:hint="eastAsia" w:ascii="宋体" w:hAnsi="宋体" w:cs="宋体"/>
                <w:color w:val="000000"/>
                <w:kern w:val="0"/>
              </w:rPr>
              <w:t>本部分内容包括信息时代教育观念与理论提升培训，信息技术应用能力提升培训，数字资源建设能力提升培训，信息化教学方式方法提升培训，信息化教学管理能力提升培训等。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数字化教学资源建设与信息化教学（李志国、罗蓉）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291</w:t>
            </w:r>
          </w:p>
        </w:tc>
        <w:tc>
          <w:tcPr>
            <w:tcW w:w="43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远程教育原理与技术（黄荣怀）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461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在线开放课程的建设与应用（李志民、汪琼、焦建利）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366</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color w:val="000000"/>
              </w:rPr>
            </w:pPr>
            <w:r>
              <w:rPr>
                <w:rFonts w:hint="eastAsia" w:ascii="宋体" w:hAnsi="宋体"/>
                <w:color w:val="000000"/>
              </w:rPr>
              <w:t>信息化教学理念与方法（道焰、王竹立、茅育青等）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信息技术与高校课程教学深度融合（王珠珠、李克东、谢幼如）</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290</w:t>
            </w:r>
          </w:p>
        </w:tc>
        <w:tc>
          <w:tcPr>
            <w:tcW w:w="43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信息技术与课程整合（刘清堂、赵呈领）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875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rPr>
              <w:t>基于信息化的教育体系与创新（王立群、张久珍、陈琳）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olor w:val="000000"/>
              </w:rPr>
              <w:t>933</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u w:val="wavyHeavy"/>
              </w:rPr>
            </w:pPr>
            <w:r>
              <w:rPr>
                <w:rFonts w:hint="eastAsia" w:ascii="宋体" w:hAnsi="宋体"/>
                <w:color w:val="000000"/>
              </w:rPr>
              <w:t>“互联网+”时代的微课在高校课堂教学中的应用探索与实践（傅钢善、郭峰萍、王刚、黄宗英、吴福喜、赵超）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990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移动互联网时代课堂教学创新与实践（王竹立、翁恺等）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高校优秀微课设计制作与应用案例分享（顾沛、师雪霖）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747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MOOC教学影片制作方法与技巧（胡东雁）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643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406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高校教师多媒体课件制作技能提升（裴纯礼）</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601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视频课程与多媒体课件制作（汪青云、揭安全）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olor w:val="000000"/>
              </w:rPr>
              <w:t>慕课制作之课程设计（徐明星、师雪霖、梁君健等）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586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微课的设计、开发与应用（汪琼、焦建利、魏民）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多媒体技术在高校教学中的应用（茅育青、夏洪文）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263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教育技术辅助教学的方法及案例（焦建利、谢幼如、赵建华等）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732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信息检索与利用能力提升（葛敬民）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139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现代教育技术在高校教学中的应用（何克抗、李克东、谢幼如等）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925</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在线课程建设与微课设计、制作（陈明选、刘万辉）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972</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color w:val="000000"/>
              </w:rPr>
            </w:pPr>
            <w:r>
              <w:rPr>
                <w:rFonts w:hint="eastAsia" w:ascii="宋体" w:hAnsi="宋体"/>
                <w:color w:val="000000"/>
              </w:rPr>
              <w:t>混合式教学模式理论与实践（文）（焦建利、王帅国、杨芳、陈江）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973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混合式教学模式理论与实践（理）（焦建利、王帅国、于歆杰、丁文霞）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977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虚拟现实与未来教学（周明全、文钧雷等）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翻转课堂的探索与实践（蔡宝来）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576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慕课的理念与实践探索（张剑平、李威仪、于歆杰）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799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慕课建设与教学应用探索--以《电路原理》慕课为例（</w:t>
            </w:r>
            <w:r>
              <w:rPr>
                <w:rFonts w:hint="eastAsia"/>
                <w:color w:val="000000"/>
              </w:rPr>
              <w:t>于歆杰、朱桂萍、王自强、康琳、张强、陈燕秀）</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教师信息素养与技术促进教学创新（谢幼如、南国农、夏洪文等）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827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“互联网+”时代高校教师信息化教学能力提升（李克东、谢幼如、解月光、柯清超） </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信息技术在课堂教学中的适切性应用策略（郑燕林、刘红云）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663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大数据的应用、挑战与应对策略（谢邦昌、朱建平）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438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网络环境下的学习变革及教学适应（焦建利）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信息化环境下的教学设计（文科）（李志民、焦建利、杨开城）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304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color w:val="000000"/>
              </w:rPr>
              <w:t>信息化环境下的教学设计（理工）（李志民、李元杰、钟晓流等）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手把手带你一起玩MOOC——如何设计、建设和应用在线开放课程（赵洱岽）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943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翻转课堂与慕课教学——教育的变革（陈江、焦建利、于歆杰、汪晓东）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VR技术在教育教学中的创新应用（周明全、李小平、文钧雷、郄晓烨）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智慧课堂教学模式与实践（傅钢善、何聚厚）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未来课堂：混合式教学课堂的设计与实现（余建波等）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信息时代的学与教（桑新民</w:t>
            </w:r>
            <w:r>
              <w:rPr>
                <w:rFonts w:ascii="宋体" w:hAnsi="宋体" w:cs="宋体"/>
                <w:color w:val="000000"/>
                <w:kern w:val="0"/>
              </w:rPr>
              <w:t>、</w:t>
            </w:r>
            <w:r>
              <w:rPr>
                <w:rFonts w:hint="eastAsia" w:ascii="宋体" w:hAnsi="宋体" w:cs="宋体"/>
                <w:color w:val="000000"/>
                <w:kern w:val="0"/>
              </w:rPr>
              <w:t>于歆杰）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大数据指导下的教学变革——数据挖掘与教学诊断（谢作栩、</w:t>
            </w:r>
            <w:r>
              <w:rPr>
                <w:rFonts w:ascii="宋体" w:hAnsi="宋体" w:cs="宋体"/>
                <w:color w:val="000000"/>
                <w:kern w:val="0"/>
              </w:rPr>
              <w:t>吴永和</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为未来而教：数字原住民时代的教育新思维和新方法（叶丙成</w:t>
            </w:r>
            <w:r>
              <w:rPr>
                <w:rFonts w:ascii="宋体" w:hAnsi="宋体" w:cs="宋体"/>
                <w:color w:val="000000"/>
                <w:kern w:val="0"/>
              </w:rPr>
              <w:t>等</w:t>
            </w:r>
            <w:r>
              <w:rPr>
                <w:rFonts w:hint="eastAsia" w:ascii="宋体" w:hAnsi="宋体" w:cs="宋体"/>
                <w:color w:val="000000"/>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1098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微课与慕课理念、设计与制作（汪晓东</w:t>
            </w:r>
            <w:r>
              <w:rPr>
                <w:rFonts w:ascii="宋体" w:hAnsi="宋体" w:cs="宋体"/>
                <w:color w:val="000000"/>
                <w:kern w:val="0"/>
              </w:rPr>
              <w:t>、刘文广</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1125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虚拟仿真实验教学改革与探索（魏永军、崔瑾、熊宏齐、陈清奎、杨安康）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highlight w:val="yellow"/>
              </w:rPr>
            </w:pPr>
            <w:r>
              <w:rPr>
                <w:rFonts w:ascii="宋体" w:hAnsi="宋体" w:cs="宋体"/>
                <w:color w:val="000000"/>
                <w:kern w:val="0"/>
              </w:rPr>
              <w:t>1131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虚拟仿真实验教学项目立项与实践应用（戚桂杰等）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教育信息化2.0背景下以学习者为中心的信息化教学模式创新（刘鹏、张学新、孙园植）</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ascii="宋体" w:hAnsi="宋体" w:cs="宋体"/>
                <w:color w:val="000000"/>
                <w:kern w:val="0"/>
              </w:rPr>
              <w:t>1136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教育信息化2.0背景下在线开放课程建设与教学应用探索（何聚厚、赵洱岽）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ascii="宋体" w:hAnsi="宋体" w:cs="宋体"/>
                <w:color w:val="000000"/>
                <w:kern w:val="0"/>
              </w:rPr>
              <w:t>10509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慕课对高等教育教学意味着什么（丁妍）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以学生为中心的在线开放课程的建设与教学应用（于歆杰、何聚厚）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基于人工智能的教育教学实践与未来（钟义信、周明全等）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10785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智能时代的新知识观（王竹立）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微课教学制作实用技巧（涂晓彬）</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10536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面向智能时代的学习（</w:t>
            </w:r>
            <w:r>
              <w:rPr>
                <w:rFonts w:hint="eastAsia" w:ascii="宋体" w:hAnsi="宋体" w:cs="宋体"/>
                <w:color w:val="000000"/>
                <w:kern w:val="0"/>
              </w:rPr>
              <w:t>王竹立</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智慧教室的科学建设和有效应用（李芳）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从光纤到5G——光荣的半个世纪 未来的颠覆技术（林金桐）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信息技术促进教学方式变革实例分享——实境编程教学（刘经纬）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空间信息技术（党安荣）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信息技术与教学融合案例与实践（信息技术领域专家）</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1265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虚拟仿真实验教学项目立项与实践应用（李凤霞、文福安、郭鑫、王辉）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基于微软PowerPoint规范高效编制多媒体课件（一）（裴纯礼）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10754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基于微软PowerPoint规范高效编制多媒体课件（二）（裴纯礼）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面向未来的高校智慧课堂建设</w:t>
            </w:r>
            <w:r>
              <w:rPr>
                <w:rFonts w:hint="eastAsia" w:ascii="Times New Roman" w:hAnsi="Times New Roman" w:cs="Times New Roman"/>
                <w:color w:val="000000"/>
                <w:kern w:val="0"/>
              </w:rPr>
              <w:t>——</w:t>
            </w:r>
            <w:r>
              <w:rPr>
                <w:rFonts w:hint="eastAsia" w:ascii="宋体" w:hAnsi="宋体" w:cs="宋体"/>
                <w:color w:val="000000"/>
                <w:kern w:val="0"/>
              </w:rPr>
              <w:t>兼谈高校教师智慧教育能力培养（周华丽）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慕课建设及线上线下混合式教学（俎云霄）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基于雨课堂和BOPPPS 模型的混合式金课设计（鄂明成）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10880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线上一流课程的建设、应用与服务（居烽）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线上线下混合式教学——以《红楼梦经典章回评讲》为例（曹立波）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规范建设慕课，推动课堂革命（战德臣）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慕课的建设与应用（王震亚）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10903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用现代信息技术点燃高校课堂（潘月明）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课件及其制作技巧（裴纯礼）</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10302</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10319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从信息化走向智慧教育（陈琳）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10321</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MOOC设计方法与制作运营实战技巧（师雪霖）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11108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信息化时代的乐章：从</w:t>
            </w:r>
            <w:r>
              <w:rPr>
                <w:rFonts w:ascii="宋体" w:hAnsi="宋体"/>
              </w:rPr>
              <w:t>“</w:t>
            </w:r>
            <w:r>
              <w:rPr>
                <w:rFonts w:hint="eastAsia" w:ascii="宋体" w:hAnsi="宋体"/>
              </w:rPr>
              <w:t>数字</w:t>
            </w:r>
            <w:r>
              <w:rPr>
                <w:rFonts w:ascii="宋体" w:hAnsi="宋体"/>
              </w:rPr>
              <w:t>”</w:t>
            </w:r>
            <w:r>
              <w:rPr>
                <w:rFonts w:hint="eastAsia" w:ascii="宋体" w:hAnsi="宋体"/>
              </w:rPr>
              <w:t>到</w:t>
            </w:r>
            <w:r>
              <w:rPr>
                <w:rFonts w:ascii="宋体" w:hAnsi="宋体"/>
              </w:rPr>
              <w:t>“</w:t>
            </w:r>
            <w:r>
              <w:rPr>
                <w:rFonts w:hint="eastAsia" w:ascii="宋体" w:hAnsi="宋体"/>
              </w:rPr>
              <w:t>智慧</w:t>
            </w:r>
            <w:r>
              <w:rPr>
                <w:rFonts w:ascii="宋体" w:hAnsi="宋体"/>
              </w:rPr>
              <w:t>”——</w:t>
            </w:r>
            <w:r>
              <w:rPr>
                <w:rFonts w:hint="eastAsia" w:ascii="宋体" w:hAnsi="宋体"/>
              </w:rPr>
              <w:t>智慧学习、智慧教室、智慧校园（丁文锋）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现代教育技术在高校教学中的应用——基于数字化环境的教学模式探索（何克抗）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现代教育技术在高校教学中的应用——社会信息化背景下的学习方式转型（黄荣怀）</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现代教育技术在高校教学中的应用——教育技术与高校课程建设（李克东）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现代教育技术在高校教学中的应用——信息时代高校课程与教学设计方法（谢幼如）</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现代教育技术在高校教学中的应用——绩效导向的企业E-Learning培训课程设计（谢幼如）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现代教育技术在高校教学中的应用——运用现代教育技术提升学生创新能力（张剑平）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现代教育技术在高校教学中的应用——网络教学的实践与应用（冯大建）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高校教师多媒体课件制作技能提升——规范高效制作PPT演示文稿（裴纯礼）</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高校教师多媒体课件制作技能提升——课件中的多媒体与动画应用技术（裴纯礼）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微课的设计、开发与应用——现代数字微课基本知识及案例分析（魏民）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微课的设计、开发与应用——微课设计、制作、问题与趋势（焦建利）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“互联网+”时代高校教师信息化教学能力提升——互联网+时代高校教师教学能力发展与教学创新（柯清超）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视频课程与多媒体课件制作——优秀多媒体课件的开发（揭安全）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视频课程与多媒体课件制作——视频资源课程资源开发与建设（刘一儒）</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翻转课堂的探索与实践——MOOC设计的结构框架（蔡宝来）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 开发设计与案例（蔡宝来）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翻转课堂的探索与实践——MOOC视频制作与资源上传（蔡宝来）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翻转课堂的探索与实践——MOOC开发设计的常见问题（蔡宝来）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MOOC教学影片制作方法与技巧——MOOC全景与平台（胡东雁）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MOOC教学影片制作方法与技巧——MOOC影像构建法则（胡东雁）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MOOC教学影片制作方法与技巧——MOOC主讲教师工作单元（胡东雁）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MOOC教学影片制作方法与技巧——MOOC导演工作单元（胡东雁）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MOOC教学影片制作方法与技巧——MOOC服装化妆单元（胡东雁）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MOOC教学影片制作方法与技巧——MOOC拍摄实践单元（胡东雁）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MOOC教学影片制作方法与技巧——MOOC超级公播课单元（胡东雁）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基于移动APP应用的翻转课堂教学探索（杨江涛）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轻松玩转PPT（秋叶）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轻松玩转Excel（黄群金）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10382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基于BYOD的信息化课堂教学探索与实践（王竹立）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10400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慕课的制作与应用（上）（顾沛）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10401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慕课的制作与应用（下）（顾沛）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MOOC用户分析（师雪霖）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信息化教学设计策略与方法（李海霞）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10949</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用美的视觉传达助力教学——PPT课件设计中的大学问（余洋）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11563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基于在线课程的混合式教学模式建设（徐杨）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10950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如何让你的微课更有魅力——高校微课竞赛获奖经验谈（余洋）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#人工智能的启示与智慧教育的愿景(周傲英)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#人工智能在教育教学中的应用与思考(唐锦兰)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#新一代人工智能赋能视角下教育智能研究、应用与发展(黄昌勤)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#新一代人工智能支持下在线教育实践创新(黄昌勤)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教师科研能力提升（68）</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cs="Times New Roman"/>
              </w:rPr>
              <w:t>以提升高校青年教师科研能力与论文写作能力为主要目的，主要内容包括：科研项目设计与申报、学术论文写作与发表、社会科学研究理论与设计、量化研究方法与SPSS软件的应用等。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哲学社会科学研究与课题申报（陈延斌</w:t>
            </w:r>
            <w:r>
              <w:rPr>
                <w:rFonts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社会科学研究理论与设计（刘庆龙）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学术论文写作与发表（蒋重跃、高宝立、刘曙光、蔡双立）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科研方法与项目申报（文科）（曾天山、李建平、高宝立等）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科研方法与项目申报（理工）（吕静、陈清、赵醒村等）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科研项目设计与申报（文科）（曾天山、李建平、管健等）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科研项目设计与申报（理工）（刘平青、汤敏慧、王金发等）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学者人生与学术生涯</w:t>
            </w:r>
            <w:r>
              <w:rPr>
                <w:rFonts w:ascii="宋体" w:hAnsi="宋体"/>
              </w:rPr>
              <w:t>——</w:t>
            </w:r>
            <w:r>
              <w:rPr>
                <w:rFonts w:hint="eastAsia" w:ascii="宋体" w:hAnsi="宋体"/>
                <w:color w:val="000000"/>
              </w:rPr>
              <w:t>高校师生科研能力提升通路（童美松）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大学生科研素质培养与论文指导（张伟刚、宋峰、马秀荣）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教育研究方法（孙杰远）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量化研究方法与SPSS软件的应用(韦小满、刘红云）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质性研究方法（陈向明、刘良华）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s="宋体"/>
                <w:bCs/>
                <w:kern w:val="0"/>
              </w:rPr>
              <w:t>社会科学研究中的量化研究方法</w:t>
            </w:r>
            <w:r>
              <w:rPr>
                <w:rFonts w:hint="eastAsia" w:ascii="宋体" w:hAnsi="宋体" w:cs="宋体"/>
                <w:color w:val="000000"/>
                <w:kern w:val="0"/>
              </w:rPr>
              <w:t>（刘红云、张杉杉）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SPSS软件的应用案例及操作（刘红云</w:t>
            </w:r>
            <w:r>
              <w:rPr>
                <w:rFonts w:ascii="宋体" w:hAnsi="宋体"/>
                <w:color w:val="000000"/>
              </w:rPr>
              <w:t>、骆方</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教学成果奖申报与科研能力提升（傅钢善</w:t>
            </w:r>
            <w:r>
              <w:rPr>
                <w:rFonts w:ascii="宋体" w:hAnsi="宋体" w:cs="宋体"/>
                <w:bCs/>
                <w:kern w:val="0"/>
              </w:rPr>
              <w:t>、潘迎春、张伟良</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期刊编辑视角下的学术论文写作与发表(哲学社会科学类)（刘曙光</w:t>
            </w:r>
            <w:r>
              <w:rPr>
                <w:rFonts w:ascii="宋体" w:hAnsi="宋体" w:cs="宋体"/>
                <w:bCs/>
                <w:kern w:val="0"/>
              </w:rPr>
              <w:t>、蔡双立、骆四铭、周溯源</w:t>
            </w:r>
            <w:r>
              <w:rPr>
                <w:rFonts w:hint="eastAsia" w:ascii="宋体" w:hAnsi="宋体" w:cs="宋体"/>
                <w:bCs/>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10762</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p>
          <w:p>
            <w:pPr>
              <w:rPr>
                <w:rFonts w:ascii="宋体" w:hAnsi="宋体" w:eastAsia="宋体" w:cs="宋体"/>
                <w:sz w:val="22"/>
              </w:rPr>
            </w:pPr>
            <w:r>
              <w:rPr>
                <w:rFonts w:hint="eastAsia"/>
                <w:sz w:val="22"/>
              </w:rPr>
              <w:t>如何运用内容分析方法做研究（宋毅）</w:t>
            </w:r>
          </w:p>
          <w:p>
            <w:pPr>
              <w:spacing w:line="400" w:lineRule="exact"/>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color w:val="000000"/>
                <w:sz w:val="22"/>
              </w:rPr>
              <w:t>回归课堂，以研促教</w:t>
            </w:r>
            <w:r>
              <w:rPr>
                <w:rFonts w:ascii="Times New Roman" w:hAnsi="Times New Roman" w:cs="Times New Roman"/>
                <w:color w:val="000000"/>
                <w:sz w:val="22"/>
              </w:rPr>
              <w:t>——</w:t>
            </w:r>
            <w:r>
              <w:rPr>
                <w:rFonts w:hint="eastAsia"/>
                <w:color w:val="000000"/>
                <w:sz w:val="22"/>
              </w:rPr>
              <w:t>高校教师教学学术能力提升（张树永、田凌晖、高琪、李兴洲）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10839</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教学学术发展之道法术（桑新民、谢阳斌）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10857</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社会科学类实证研究</w:t>
            </w:r>
            <w:r>
              <w:rPr>
                <w:rFonts w:ascii="Times New Roman" w:hAnsi="Times New Roman" w:cs="Times New Roman"/>
                <w:color w:val="000000"/>
                <w:sz w:val="22"/>
              </w:rPr>
              <w:t>——</w:t>
            </w:r>
            <w:r>
              <w:rPr>
                <w:rFonts w:hint="eastAsia"/>
                <w:color w:val="000000"/>
                <w:sz w:val="22"/>
              </w:rPr>
              <w:t>问卷设计与抽样（宋毅）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10869</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基于提高自主学习能力的本科生毕业论文训练体系（马忠）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10874</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跨界课例研究中的教师学习（陈向明）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10878</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确定有意义的教学研究问题及从教改研究到教与学学术（丁妍、高琪）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10907</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如何发表高水平SSCI、A&amp;HCI论文（社科）（万跃华）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10915</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科研能力与定力培养（王金发）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10916</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学术论文的撰写与修改</w:t>
            </w:r>
            <w:r>
              <w:rPr>
                <w:rFonts w:ascii="Times New Roman" w:hAnsi="Times New Roman" w:cs="Times New Roman"/>
                <w:color w:val="000000"/>
                <w:sz w:val="22"/>
              </w:rPr>
              <w:t>——</w:t>
            </w:r>
            <w:r>
              <w:rPr>
                <w:rFonts w:hint="eastAsia"/>
                <w:color w:val="000000"/>
                <w:sz w:val="22"/>
              </w:rPr>
              <w:t>以审稿和编辑的视角（张伟刚）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10917</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如何发表高水平SCI、SSCI论文（理工）（万跃华）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10902</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确立教学学术理念，优化课程教学设计（徐宝芳）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10294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s="宋体"/>
                <w:kern w:val="0"/>
              </w:rPr>
              <w:t>SCI期刊论文发表经验谈（童美松）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10166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kern w:val="0"/>
              </w:rPr>
              <w:t>学术诚信与学术规范（岳云强）</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10225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s="宋体"/>
                <w:kern w:val="0"/>
              </w:rPr>
              <w:t>高校青年教师科研能力培养与发展（宋乃庆）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10290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大学教学改革中的科研方法与探索——基于青年教师的视角（嵩天）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科研方法与项目申报（文）——关于教育部人文社科项目申报的有关事宜（李建平）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科研方法与项目申报（文）——高校教师申报文科项目需要注意的几个问题（刘复兴）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科研方法与项目申报（文）——把提高教育研究质量上升为国家战略（曾天山）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科研方法与项目申报（文）——教育科研论文写作的若干问题（高宝立）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科研方法与项目申报（理工）——“十二五”科技发展规划和科技计划管理改革（吕静）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科研方法与项目申报（理工）——与中青年教师谈如何学习写作科研论文（李元杰）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科研方法与项目申报（理工）——关于科研工作方法和实验室建设的一些体会（陈</w:t>
            </w:r>
            <w:r>
              <w:rPr>
                <w:rFonts w:ascii="宋体" w:hAnsi="宋体"/>
              </w:rPr>
              <w:t>清</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科研方法与项目申报（理工）——科研治学方法谈：治学法与辩证法七题（张贤科）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科研方法与项目申报（理工）——如何在各类科研基金课题申报中取得成功（赵醒村）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学术论文写作与发表——教育研究成果的提炼与呈现（高宝立）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11359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学术论文写作与发表——期刊编辑视角中的学术论文写作（刘曙光）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w:t>
            </w:r>
            <w:r>
              <w:rPr>
                <w:rFonts w:ascii="宋体" w:hAnsi="宋体"/>
              </w:rPr>
              <w:t>3</w:t>
            </w:r>
            <w:r>
              <w:rPr>
                <w:rFonts w:hint="eastAsia" w:ascii="宋体" w:hAnsi="宋体"/>
              </w:rPr>
              <w:t>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科研项目设计与申报（文）——如何申报国家社科及教育部基金（景乃权）</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科研项目设计与申报（文）——科研项目的申报与体会（李建平）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科研项目设计与申报（文）——教育研究的十个问题（曾</w:t>
            </w:r>
            <w:r>
              <w:rPr>
                <w:rFonts w:ascii="宋体" w:hAnsi="宋体"/>
              </w:rPr>
              <w:t>天</w:t>
            </w:r>
            <w:r>
              <w:rPr>
                <w:rFonts w:hint="eastAsia" w:ascii="宋体" w:hAnsi="宋体"/>
              </w:rPr>
              <w:t>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科研项目设计与申报（文）——人文社科项目申报中的要点与注意问题（管</w:t>
            </w:r>
            <w:r>
              <w:rPr>
                <w:rFonts w:ascii="宋体" w:hAnsi="宋体"/>
              </w:rPr>
              <w:t>健</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科研项目设计与申报（理工）——自然基金申请书撰写三秘诀（刘平青）</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科研项目设计与申报（理工）——寓教于研“做学问”（王金发）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科研项目设计与申报（理工）——关于国家自然科学基金申请与评审的汇报（吴善超）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科研项目设计与申报（理工）——NSFC概况及申请技巧、注意事项（汤敏慧）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如何进行高质量科研活动与发表高水平SCI论文（童美松）</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10445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高校教师的职责：教学科研协同发展（王淑芹）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如何提高高校教师读书和写作的能力（朱孝远）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10691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求索之路： 高水平科研能力如何练成（甘德安）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面向重大需求的人文社科类科研项目经验分享（刘铁忠）</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10920</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高被引论文题名、摘要、引言、讨论、结论、致谢写作与同行评审（万跃华）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1311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科研能力提升与学术论文的选题创新、写作要点及发表策略（戴凌龙、童美松、万跃华）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11691</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#课程教学改革与教学成果凝练（孙康宁）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11692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#教学成果奖的培育与申报</w:t>
            </w:r>
            <w:r>
              <w:rPr>
                <w:rFonts w:hint="eastAsia"/>
                <w:sz w:val="22"/>
              </w:rPr>
              <w:t>（</w:t>
            </w:r>
            <w:r>
              <w:rPr>
                <w:rFonts w:hint="eastAsia" w:ascii="宋体" w:hAnsi="宋体"/>
              </w:rPr>
              <w:t>张红伟</w:t>
            </w:r>
            <w:r>
              <w:rPr>
                <w:rFonts w:hint="eastAsia"/>
                <w:sz w:val="22"/>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10850</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#国家级教学成果奖申报的体会和建议（张伟刚）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10965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#新时期高校教学成果奖培育与申报</w:t>
            </w:r>
            <w:r>
              <w:rPr>
                <w:rFonts w:hint="eastAsia"/>
                <w:sz w:val="22"/>
              </w:rPr>
              <w:t>（</w:t>
            </w:r>
            <w:r>
              <w:rPr>
                <w:rFonts w:hint="eastAsia" w:ascii="宋体" w:hAnsi="宋体"/>
              </w:rPr>
              <w:t>傅钢善</w:t>
            </w:r>
            <w:r>
              <w:rPr>
                <w:rFonts w:hint="eastAsia"/>
                <w:sz w:val="22"/>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11842</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#期刊编辑视角下的学术论文写作（刘曙光）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11843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#学术写作与发表</w:t>
            </w:r>
            <w:r>
              <w:rPr>
                <w:rFonts w:hint="eastAsia"/>
                <w:sz w:val="22"/>
              </w:rPr>
              <w:t>（</w:t>
            </w:r>
            <w:r>
              <w:rPr>
                <w:rFonts w:hint="eastAsia" w:ascii="宋体" w:hAnsi="宋体"/>
              </w:rPr>
              <w:t>叶赋桂</w:t>
            </w:r>
            <w:r>
              <w:rPr>
                <w:rFonts w:hint="eastAsia"/>
                <w:sz w:val="22"/>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11844</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#如何发表高水平的SCI、SSCI、A&amp;HCI论文（万跃华）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kern w:val="0"/>
              </w:rPr>
              <w:t>教师发展与综合素养提升</w:t>
            </w:r>
            <w:r>
              <w:rPr>
                <w:rFonts w:hint="eastAsia" w:ascii="宋体" w:hAnsi="宋体" w:cs="宋体"/>
                <w:b/>
                <w:bCs/>
                <w:color w:val="000000"/>
                <w:kern w:val="0"/>
              </w:rPr>
              <w:t>（</w:t>
            </w:r>
            <w:r>
              <w:rPr>
                <w:rFonts w:ascii="宋体" w:hAnsi="宋体" w:cs="宋体"/>
                <w:b/>
                <w:bCs/>
                <w:color w:val="000000"/>
                <w:kern w:val="0"/>
              </w:rPr>
              <w:t>26</w:t>
            </w:r>
            <w:r>
              <w:rPr>
                <w:rFonts w:hint="eastAsia" w:ascii="宋体" w:hAnsi="宋体" w:cs="宋体"/>
                <w:b/>
                <w:bCs/>
                <w:color w:val="000000"/>
                <w:kern w:val="0"/>
              </w:rPr>
              <w:t>8）</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shd w:val="clear" w:color="auto" w:fill="FFFFFF"/>
              </w:rPr>
              <w:t>主要围绕教师专业发展与职业规划、教师人文素养提升、教师</w:t>
            </w:r>
            <w:r>
              <w:rPr>
                <w:rFonts w:hint="eastAsia" w:ascii="宋体" w:hAnsi="宋体" w:cs="宋体"/>
                <w:color w:val="000000"/>
                <w:kern w:val="0"/>
              </w:rPr>
              <w:t>身心健康与心理调适</w:t>
            </w:r>
            <w:r>
              <w:rPr>
                <w:rFonts w:hint="eastAsia" w:ascii="宋体" w:hAnsi="宋体"/>
                <w:shd w:val="clear" w:color="auto" w:fill="FFFFFF"/>
              </w:rPr>
              <w:t>、大学生素质教育等内容展开。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715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教师专业发展（刘义兵）</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356</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高校教师教学发展创新与实践（徐延宇、李健、沈贵鹏）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698</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教师的沟通艺术（姚小玲、管健等）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871</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高校教师沟通与说服的艺术（赵振宇、郑日昌、袁涤非）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876</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教师的职业修炼与专业发展（周星、洪成文）</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791</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高校教师的职业发展与幸福促进（国智丹）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328</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高校教师素养及教学理念提升（南国农、王嘉毅、李瑾瑜、杨晓宏、罗云）</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131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358</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高等教育教与学的心理（彭德华、赵丽琴、黄建榕等）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489</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心理学在高校教学过程中的应用（姚梅林、赵丽琴、刘儒德等）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872</w:t>
            </w:r>
          </w:p>
        </w:tc>
        <w:tc>
          <w:tcPr>
            <w:tcW w:w="3498" w:type="dxa"/>
            <w:shd w:val="clear" w:color="000000" w:fill="FFFFFF"/>
            <w:vAlign w:val="center"/>
          </w:tcPr>
          <w:p>
            <w:pPr>
              <w:widowControl/>
              <w:jc w:val="left"/>
              <w:rPr>
                <w:rFonts w:ascii="宋体" w:hAnsi="宋体" w:cs="宋体"/>
                <w:color w:val="000000"/>
                <w:kern w:val="0"/>
              </w:rPr>
            </w:pPr>
            <w:r>
              <w:rPr>
                <w:rFonts w:hint="eastAsia"/>
              </w:rPr>
              <w:t>经典阅读与人文素养：中国古代经典著作漫谈（一）（张正春、汝企和、李索、李山）</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734</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聆听的艺术</w:t>
            </w:r>
            <w:r>
              <w:rPr>
                <w:rFonts w:ascii="宋体" w:hAnsi="宋体"/>
              </w:rPr>
              <w:t>——</w:t>
            </w:r>
            <w:r>
              <w:rPr>
                <w:rFonts w:hint="eastAsia" w:ascii="宋体" w:hAnsi="宋体"/>
              </w:rPr>
              <w:t>音乐欣赏漫谈（尹铁良）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749</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网络时代新教师的新读写（刘海涛）</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810</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视觉盛宴</w:t>
            </w:r>
            <w:r>
              <w:rPr>
                <w:rFonts w:ascii="宋体" w:hAnsi="宋体"/>
              </w:rPr>
              <w:t>——</w:t>
            </w:r>
            <w:r>
              <w:rPr>
                <w:rFonts w:hint="eastAsia" w:ascii="宋体" w:hAnsi="宋体"/>
              </w:rPr>
              <w:t>美术作品欣赏（陈卫和、马永健）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613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史学与人文修养提升（一）（瞿林东）</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835</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史学与人文修养提升（二）（瞿林东）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344</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大学学习心理与教学互动（赵丽琴、黄建榕、蒲晓蓉等）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655</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490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高校青年教师职业生涯规划与发展（张斌贤、李天凤、刘尧、吴冬梅、王嘉毅）</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609</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605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教师职业生涯规划与发展（马知恩、王建民、徐莉等）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261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青年教师职业生涯规划与发展（沈红、刘尧、张贤科、李尚志）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614</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大学生素质教育与高校文化素质教育课建设（彭林、董晓萍、周耀群等）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163</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130</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大学生职业发展与就业指导（陈宁等）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431</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463</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大学生学习指导（屈林岩、陆根书、张德江）</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387</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大学生学习指导（李丹青）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442</w:t>
            </w:r>
          </w:p>
        </w:tc>
        <w:tc>
          <w:tcPr>
            <w:tcW w:w="3498" w:type="dxa"/>
            <w:shd w:val="clear" w:color="000000" w:fill="FFFFFF"/>
            <w:vAlign w:val="center"/>
          </w:tcPr>
          <w:p>
            <w:pPr>
              <w:widowControl/>
              <w:jc w:val="left"/>
              <w:rPr>
                <w:rFonts w:ascii="宋体"/>
              </w:rPr>
            </w:pPr>
            <w:r>
              <w:rPr>
                <w:rFonts w:hint="eastAsia" w:ascii="宋体"/>
              </w:rPr>
              <w:t>大学生信息素养的教育与教学（张久珍）</w:t>
            </w:r>
          </w:p>
        </w:tc>
        <w:tc>
          <w:tcPr>
            <w:tcW w:w="760" w:type="dxa"/>
            <w:shd w:val="clear" w:color="000000" w:fill="FFFFFF"/>
            <w:vAlign w:val="center"/>
          </w:tcPr>
          <w:p>
            <w:pPr>
              <w:widowControl/>
              <w:jc w:val="center"/>
              <w:rPr>
                <w:rFonts w:ascii="宋体"/>
              </w:rPr>
            </w:pPr>
            <w:r>
              <w:rPr>
                <w:rFonts w:hint="eastAsia" w:ascii="宋体"/>
              </w:rPr>
              <w:t>396</w:t>
            </w:r>
          </w:p>
        </w:tc>
        <w:tc>
          <w:tcPr>
            <w:tcW w:w="4323" w:type="dxa"/>
            <w:shd w:val="clear" w:color="000000" w:fill="FFFFFF"/>
            <w:vAlign w:val="center"/>
          </w:tcPr>
          <w:p>
            <w:pPr>
              <w:widowControl/>
              <w:jc w:val="left"/>
              <w:rPr>
                <w:rFonts w:ascii="宋体"/>
              </w:rPr>
            </w:pPr>
            <w:r>
              <w:rPr>
                <w:rFonts w:hint="eastAsia" w:ascii="宋体"/>
              </w:rPr>
              <w:t>大学生安全文化（吴超）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931</w:t>
            </w:r>
          </w:p>
        </w:tc>
        <w:tc>
          <w:tcPr>
            <w:tcW w:w="3498" w:type="dxa"/>
            <w:shd w:val="clear" w:color="000000" w:fill="FFFFFF"/>
            <w:vAlign w:val="center"/>
          </w:tcPr>
          <w:p>
            <w:pPr>
              <w:widowControl/>
              <w:jc w:val="left"/>
              <w:rPr>
                <w:rFonts w:ascii="宋体"/>
              </w:rPr>
            </w:pPr>
            <w:r>
              <w:rPr>
                <w:rFonts w:hint="eastAsia" w:ascii="宋体"/>
              </w:rPr>
              <w:t>视听之美——电影鉴赏（李彬）</w:t>
            </w:r>
          </w:p>
        </w:tc>
        <w:tc>
          <w:tcPr>
            <w:tcW w:w="760" w:type="dxa"/>
            <w:shd w:val="clear" w:color="000000" w:fill="FFFFFF"/>
            <w:vAlign w:val="center"/>
          </w:tcPr>
          <w:p>
            <w:pPr>
              <w:widowControl/>
              <w:jc w:val="center"/>
              <w:rPr>
                <w:rFonts w:ascii="宋体"/>
              </w:rPr>
            </w:pPr>
            <w:r>
              <w:rPr>
                <w:rFonts w:hint="eastAsia" w:ascii="宋体" w:hAnsi="宋体" w:cs="宋体"/>
                <w:kern w:val="0"/>
              </w:rPr>
              <w:t>1112</w:t>
            </w:r>
          </w:p>
        </w:tc>
        <w:tc>
          <w:tcPr>
            <w:tcW w:w="4323" w:type="dxa"/>
            <w:shd w:val="clear" w:color="000000" w:fill="FFFFFF"/>
            <w:vAlign w:val="center"/>
          </w:tcPr>
          <w:p>
            <w:pPr>
              <w:widowControl/>
              <w:jc w:val="left"/>
              <w:rPr>
                <w:rFonts w:ascii="宋体"/>
              </w:rPr>
            </w:pPr>
            <w:r>
              <w:rPr>
                <w:rFonts w:hint="eastAsia" w:ascii="宋体"/>
              </w:rPr>
              <w:t>卓越教师培养模式的实践探索与改革创新（洪成文、刘义兵）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965</w:t>
            </w:r>
          </w:p>
        </w:tc>
        <w:tc>
          <w:tcPr>
            <w:tcW w:w="3498" w:type="dxa"/>
            <w:shd w:val="clear" w:color="000000" w:fill="FFFFFF"/>
            <w:vAlign w:val="center"/>
          </w:tcPr>
          <w:p>
            <w:pPr>
              <w:widowControl/>
              <w:jc w:val="left"/>
              <w:rPr>
                <w:rFonts w:ascii="宋体"/>
              </w:rPr>
            </w:pPr>
            <w:r>
              <w:rPr>
                <w:rFonts w:hint="eastAsia" w:ascii="宋体"/>
              </w:rPr>
              <w:t>教师语言表达能力提升（颜永平、吴郁）</w:t>
            </w:r>
          </w:p>
        </w:tc>
        <w:tc>
          <w:tcPr>
            <w:tcW w:w="760" w:type="dxa"/>
            <w:shd w:val="clear" w:color="000000" w:fill="FFFFFF"/>
            <w:vAlign w:val="center"/>
          </w:tcPr>
          <w:p>
            <w:pPr>
              <w:widowControl/>
              <w:jc w:val="center"/>
              <w:rPr>
                <w:rFonts w:ascii="宋体"/>
              </w:rPr>
            </w:pPr>
            <w:r>
              <w:rPr>
                <w:rFonts w:hint="eastAsia" w:ascii="宋体" w:hAnsi="宋体" w:cs="宋体"/>
                <w:kern w:val="0"/>
              </w:rPr>
              <w:t>969</w:t>
            </w:r>
          </w:p>
        </w:tc>
        <w:tc>
          <w:tcPr>
            <w:tcW w:w="4323" w:type="dxa"/>
            <w:shd w:val="clear" w:color="000000" w:fill="FFFFFF"/>
            <w:vAlign w:val="center"/>
          </w:tcPr>
          <w:p>
            <w:pPr>
              <w:widowControl/>
              <w:jc w:val="left"/>
              <w:rPr>
                <w:rFonts w:ascii="宋体"/>
              </w:rPr>
            </w:pPr>
            <w:r>
              <w:rPr>
                <w:rFonts w:hint="eastAsia" w:ascii="宋体"/>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975</w:t>
            </w:r>
          </w:p>
        </w:tc>
        <w:tc>
          <w:tcPr>
            <w:tcW w:w="3498" w:type="dxa"/>
            <w:shd w:val="clear" w:color="000000" w:fill="FFFFFF"/>
            <w:vAlign w:val="center"/>
          </w:tcPr>
          <w:p>
            <w:pPr>
              <w:widowControl/>
              <w:jc w:val="left"/>
              <w:rPr>
                <w:rFonts w:ascii="宋体"/>
              </w:rPr>
            </w:pPr>
            <w:r>
              <w:rPr>
                <w:rFonts w:hint="eastAsia" w:ascii="宋体"/>
              </w:rPr>
              <w:t>高校师生相处之道与沟通技巧（林伯海）</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1019</w:t>
            </w:r>
          </w:p>
        </w:tc>
        <w:tc>
          <w:tcPr>
            <w:tcW w:w="4323" w:type="dxa"/>
            <w:shd w:val="clear" w:color="000000" w:fill="FFFFFF"/>
            <w:vAlign w:val="center"/>
          </w:tcPr>
          <w:p>
            <w:pPr>
              <w:widowControl/>
              <w:jc w:val="left"/>
              <w:rPr>
                <w:rFonts w:ascii="宋体"/>
              </w:rPr>
            </w:pPr>
            <w:r>
              <w:rPr>
                <w:rFonts w:hint="eastAsia" w:ascii="宋体" w:hAnsi="宋体" w:cs="宋体"/>
                <w:bCs/>
                <w:kern w:val="0"/>
              </w:rPr>
              <w:t>高等学校教师书面表达能力训练</w:t>
            </w:r>
            <w:r>
              <w:rPr>
                <w:rFonts w:hint="eastAsia" w:ascii="宋体" w:hAnsi="宋体" w:cs="宋体"/>
                <w:color w:val="000000"/>
                <w:kern w:val="0"/>
              </w:rPr>
              <w:t>（尹相如、张学鹏等）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711</w:t>
            </w:r>
          </w:p>
        </w:tc>
        <w:tc>
          <w:tcPr>
            <w:tcW w:w="3498" w:type="dxa"/>
            <w:shd w:val="clear" w:color="000000" w:fill="FFFFFF"/>
            <w:vAlign w:val="center"/>
          </w:tcPr>
          <w:p>
            <w:pPr>
              <w:widowControl/>
              <w:jc w:val="left"/>
              <w:rPr>
                <w:rFonts w:ascii="宋体"/>
              </w:rPr>
            </w:pPr>
            <w:r>
              <w:rPr>
                <w:rFonts w:hint="eastAsia" w:ascii="宋体" w:hAnsi="宋体"/>
              </w:rPr>
              <w:t>现代人的健康管理（郝万山）</w:t>
            </w:r>
          </w:p>
        </w:tc>
        <w:tc>
          <w:tcPr>
            <w:tcW w:w="760" w:type="dxa"/>
            <w:shd w:val="clear" w:color="000000" w:fill="FFFFFF"/>
            <w:vAlign w:val="center"/>
          </w:tcPr>
          <w:p>
            <w:pPr>
              <w:widowControl/>
              <w:jc w:val="center"/>
              <w:rPr>
                <w:rFonts w:ascii="宋体"/>
              </w:rPr>
            </w:pPr>
            <w:r>
              <w:rPr>
                <w:rFonts w:hint="eastAsia" w:ascii="宋体" w:hAnsi="宋体"/>
              </w:rPr>
              <w:t>714</w:t>
            </w:r>
          </w:p>
        </w:tc>
        <w:tc>
          <w:tcPr>
            <w:tcW w:w="4323" w:type="dxa"/>
            <w:shd w:val="clear" w:color="000000" w:fill="FFFFFF"/>
            <w:vAlign w:val="center"/>
          </w:tcPr>
          <w:p>
            <w:pPr>
              <w:widowControl/>
              <w:jc w:val="left"/>
              <w:rPr>
                <w:rFonts w:ascii="宋体"/>
              </w:rPr>
            </w:pPr>
            <w:r>
              <w:rPr>
                <w:rFonts w:hint="eastAsia" w:ascii="宋体" w:hAnsi="宋体"/>
              </w:rPr>
              <w:t>高校教师职业倦怠与压力管理（郑日昌、伍新春）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教师嗓音训练及保健（彭莉佳）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高校青年教师的时间管理与压力纾解（刘破资、蔺桂瑞、国智丹）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高校教师的心理调适（谭顶良、胡佩诚、彭德华）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压力管理与心理健康（蔺桂瑞、彭德华）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高校教师身心健康指导（王楚怀、秦鉴、国智丹、肖莉华等）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高校教师心理健康的维护与保健（胡佩诚、黄建榕、李燕、国智丹）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教师的健康促进与健康管理（张淑芳、范志红等）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10758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u w:val="wavyHeavy"/>
              </w:rPr>
            </w:pPr>
            <w:r>
              <w:rPr>
                <w:rFonts w:hint="eastAsia" w:ascii="宋体" w:hAnsi="宋体"/>
              </w:rPr>
              <w:t>大学教师的课堂修为（朱晓宏）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青年教师职业生涯的沟通技巧（刘平青）</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10768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sz w:val="22"/>
              </w:rPr>
              <w:t>教师要学点心理学</w:t>
            </w:r>
            <w:r>
              <w:rPr>
                <w:rFonts w:ascii="Times New Roman" w:hAnsi="Times New Roman" w:cs="Times New Roman"/>
                <w:sz w:val="22"/>
              </w:rPr>
              <w:t>——</w:t>
            </w:r>
            <w:r>
              <w:rPr>
                <w:rFonts w:hint="eastAsia"/>
                <w:sz w:val="22"/>
              </w:rPr>
              <w:t>心理学知识在教学中的应用（赵丽琴）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从专业理论与教师文化看教师专业发展的路径（姜添辉）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10530</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中国传统文化的基本精神与高校教师精神品质的养成（孙艳红）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10556</w:t>
            </w:r>
          </w:p>
        </w:tc>
        <w:tc>
          <w:tcPr>
            <w:tcW w:w="3498" w:type="dxa"/>
            <w:shd w:val="clear" w:color="000000" w:fill="FFFFFF"/>
            <w:vAlign w:val="center"/>
          </w:tcPr>
          <w:p>
            <w:pPr>
              <w:widowControl/>
              <w:jc w:val="left"/>
              <w:rPr>
                <w:rFonts w:ascii="宋体" w:hAnsi="宋体"/>
              </w:rPr>
            </w:pPr>
            <w:r>
              <w:rPr>
                <w:rFonts w:hint="eastAsia" w:ascii="宋体" w:hAnsi="宋体"/>
              </w:rPr>
              <w:t>人际沟通的原理与技能（寇彧）</w:t>
            </w:r>
          </w:p>
        </w:tc>
        <w:tc>
          <w:tcPr>
            <w:tcW w:w="760" w:type="dxa"/>
            <w:shd w:val="clear" w:color="000000" w:fill="FFFFFF"/>
            <w:vAlign w:val="center"/>
          </w:tcPr>
          <w:p>
            <w:pPr>
              <w:widowControl/>
              <w:jc w:val="center"/>
              <w:rPr>
                <w:rFonts w:ascii="宋体" w:hAnsi="宋体"/>
              </w:rPr>
            </w:pPr>
            <w:r>
              <w:rPr>
                <w:rFonts w:hint="eastAsia" w:ascii="宋体" w:hAnsi="宋体"/>
              </w:rPr>
              <w:t>10557</w:t>
            </w:r>
          </w:p>
        </w:tc>
        <w:tc>
          <w:tcPr>
            <w:tcW w:w="4323" w:type="dxa"/>
            <w:shd w:val="clear" w:color="000000" w:fill="FFFFFF"/>
            <w:vAlign w:val="center"/>
          </w:tcPr>
          <w:p>
            <w:pPr>
              <w:widowControl/>
              <w:jc w:val="left"/>
              <w:rPr>
                <w:rFonts w:ascii="宋体" w:hAnsi="宋体"/>
              </w:rPr>
            </w:pPr>
            <w:r>
              <w:rPr>
                <w:rFonts w:hint="eastAsia"/>
                <w:sz w:val="22"/>
              </w:rPr>
              <w:t>刻板印象、歧视与偏见</w:t>
            </w:r>
            <w:r>
              <w:rPr>
                <w:rFonts w:hint="eastAsia" w:ascii="宋体" w:hAnsi="宋体"/>
              </w:rPr>
              <w:t>（寇彧）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10786</w:t>
            </w:r>
          </w:p>
        </w:tc>
        <w:tc>
          <w:tcPr>
            <w:tcW w:w="3498" w:type="dxa"/>
            <w:shd w:val="clear" w:color="000000" w:fill="FFFFFF"/>
            <w:vAlign w:val="center"/>
          </w:tcPr>
          <w:p>
            <w:pPr>
              <w:widowControl/>
              <w:jc w:val="left"/>
              <w:rPr>
                <w:rFonts w:ascii="宋体" w:hAnsi="宋体"/>
              </w:rPr>
            </w:pPr>
            <w:r>
              <w:rPr>
                <w:rFonts w:hint="eastAsia" w:ascii="宋体" w:hAnsi="宋体"/>
              </w:rPr>
              <w:t>从讲好到学好</w:t>
            </w:r>
            <w:r>
              <w:rPr>
                <w:rFonts w:ascii="Times New Roman" w:hAnsi="Times New Roman" w:cs="Times New Roman"/>
              </w:rPr>
              <w:t>——</w:t>
            </w:r>
            <w:r>
              <w:rPr>
                <w:rFonts w:hint="eastAsia" w:ascii="宋体" w:hAnsi="宋体"/>
              </w:rPr>
              <w:t>高校青年教师的教学成长路径（冯鹏）</w:t>
            </w:r>
          </w:p>
        </w:tc>
        <w:tc>
          <w:tcPr>
            <w:tcW w:w="760" w:type="dxa"/>
            <w:shd w:val="clear" w:color="000000" w:fill="FFFFFF"/>
            <w:vAlign w:val="center"/>
          </w:tcPr>
          <w:p>
            <w:pPr>
              <w:widowControl/>
              <w:jc w:val="center"/>
              <w:rPr>
                <w:rFonts w:ascii="宋体" w:hAnsi="宋体"/>
              </w:rPr>
            </w:pPr>
            <w:r>
              <w:rPr>
                <w:rFonts w:hint="eastAsia" w:ascii="宋体" w:hAnsi="宋体"/>
              </w:rPr>
              <w:t>10527</w:t>
            </w:r>
          </w:p>
        </w:tc>
        <w:tc>
          <w:tcPr>
            <w:tcW w:w="4323" w:type="dxa"/>
            <w:shd w:val="clear" w:color="000000" w:fill="FFFFFF"/>
            <w:vAlign w:val="center"/>
          </w:tcPr>
          <w:p>
            <w:pPr>
              <w:widowControl/>
              <w:jc w:val="left"/>
              <w:rPr>
                <w:rFonts w:ascii="宋体" w:hAnsi="宋体"/>
              </w:rPr>
            </w:pPr>
            <w:r>
              <w:rPr>
                <w:rFonts w:hint="eastAsia"/>
                <w:sz w:val="22"/>
              </w:rPr>
              <w:t>京剧梅兰芳大师的艺术特色（张晶）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10546</w:t>
            </w:r>
          </w:p>
        </w:tc>
        <w:tc>
          <w:tcPr>
            <w:tcW w:w="3498" w:type="dxa"/>
            <w:shd w:val="clear" w:color="000000" w:fill="FFFFFF"/>
            <w:vAlign w:val="center"/>
          </w:tcPr>
          <w:p>
            <w:pPr>
              <w:widowControl/>
              <w:jc w:val="left"/>
              <w:rPr>
                <w:rFonts w:ascii="宋体" w:hAnsi="宋体"/>
              </w:rPr>
            </w:pPr>
            <w:r>
              <w:rPr>
                <w:rFonts w:hint="eastAsia" w:ascii="宋体" w:hAnsi="宋体"/>
              </w:rPr>
              <w:t>讲故事、学博弈</w:t>
            </w:r>
            <w:r>
              <w:rPr>
                <w:rFonts w:ascii="Times New Roman" w:hAnsi="Times New Roman" w:cs="Times New Roman"/>
              </w:rPr>
              <w:t>——</w:t>
            </w:r>
            <w:r>
              <w:rPr>
                <w:rFonts w:hint="eastAsia" w:ascii="宋体" w:hAnsi="宋体"/>
              </w:rPr>
              <w:t>人文社科学者的思维论与统一方法论（甘德安）</w:t>
            </w:r>
          </w:p>
        </w:tc>
        <w:tc>
          <w:tcPr>
            <w:tcW w:w="760" w:type="dxa"/>
            <w:shd w:val="clear" w:color="000000" w:fill="FFFFFF"/>
            <w:vAlign w:val="center"/>
          </w:tcPr>
          <w:p>
            <w:pPr>
              <w:widowControl/>
              <w:jc w:val="center"/>
              <w:rPr>
                <w:rFonts w:ascii="宋体" w:hAnsi="宋体"/>
              </w:rPr>
            </w:pPr>
            <w:r>
              <w:rPr>
                <w:rFonts w:hint="eastAsia" w:ascii="宋体" w:hAnsi="宋体"/>
              </w:rPr>
              <w:t>10547</w:t>
            </w:r>
          </w:p>
        </w:tc>
        <w:tc>
          <w:tcPr>
            <w:tcW w:w="4323" w:type="dxa"/>
            <w:shd w:val="clear" w:color="000000" w:fill="FFFFFF"/>
            <w:vAlign w:val="center"/>
          </w:tcPr>
          <w:p>
            <w:pPr>
              <w:widowControl/>
              <w:jc w:val="left"/>
              <w:rPr>
                <w:rFonts w:ascii="宋体" w:hAnsi="宋体"/>
              </w:rPr>
            </w:pPr>
            <w:r>
              <w:rPr>
                <w:rFonts w:hint="eastAsia"/>
                <w:sz w:val="22"/>
              </w:rPr>
              <w:t>钱学森先生留学报国的灿烂人生（周自强）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10251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10285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新教学环境下教学组织变革（周华丽）</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10318</w:t>
            </w:r>
          </w:p>
        </w:tc>
        <w:tc>
          <w:tcPr>
            <w:tcW w:w="4323" w:type="dxa"/>
            <w:shd w:val="clear" w:color="000000" w:fill="FFFFFF"/>
            <w:vAlign w:val="center"/>
          </w:tcPr>
          <w:p>
            <w:pPr>
              <w:widowControl/>
              <w:jc w:val="left"/>
              <w:rPr>
                <w:rFonts w:ascii="宋体" w:hAnsi="宋体" w:cs="宋体"/>
                <w:kern w:val="0"/>
              </w:rPr>
            </w:pPr>
            <w:r>
              <w:rPr>
                <w:rFonts w:hint="eastAsia" w:ascii="宋体" w:hAnsi="宋体" w:cs="宋体"/>
                <w:kern w:val="0"/>
              </w:rPr>
              <w:t>互联网+时代学生核心素养的评价（刘红云）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10314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理工科院校如何开好人文课（赵雪波）</w:t>
            </w:r>
          </w:p>
        </w:tc>
        <w:tc>
          <w:tcPr>
            <w:tcW w:w="760" w:type="dxa"/>
            <w:shd w:val="clear" w:color="000000" w:fill="FFFFFF"/>
            <w:vAlign w:val="center"/>
          </w:tcPr>
          <w:p>
            <w:pPr>
              <w:jc w:val="center"/>
              <w:rPr>
                <w:rFonts w:ascii="宋体" w:hAnsi="宋体"/>
              </w:rPr>
            </w:pPr>
            <w:r>
              <w:rPr>
                <w:rFonts w:hint="eastAsia" w:ascii="宋体" w:hAnsi="宋体"/>
              </w:rPr>
              <w:t>10316</w:t>
            </w:r>
          </w:p>
        </w:tc>
        <w:tc>
          <w:tcPr>
            <w:tcW w:w="4323" w:type="dxa"/>
            <w:shd w:val="clear" w:color="000000" w:fill="FFFFFF"/>
            <w:vAlign w:val="center"/>
          </w:tcPr>
          <w:p>
            <w:pPr>
              <w:rPr>
                <w:rFonts w:ascii="宋体" w:hAnsi="宋体" w:cs="宋体"/>
                <w:kern w:val="0"/>
              </w:rPr>
            </w:pPr>
            <w:r>
              <w:rPr>
                <w:rFonts w:hint="eastAsia" w:ascii="宋体" w:hAnsi="宋体" w:cs="宋体"/>
                <w:kern w:val="0"/>
              </w:rPr>
              <w:t>生活中的宪法问题（王磊）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10067</w:t>
            </w:r>
          </w:p>
        </w:tc>
        <w:tc>
          <w:tcPr>
            <w:tcW w:w="3498" w:type="dxa"/>
            <w:shd w:val="clear" w:color="000000" w:fill="FFFFFF"/>
            <w:vAlign w:val="center"/>
          </w:tcPr>
          <w:p>
            <w:pPr>
              <w:spacing w:line="400" w:lineRule="exact"/>
              <w:rPr>
                <w:rFonts w:ascii="宋体"/>
                <w:u w:val="wavyHeavy"/>
              </w:rPr>
            </w:pPr>
            <w:r>
              <w:rPr>
                <w:rFonts w:hint="eastAsia" w:ascii="宋体" w:hAnsi="宋体" w:cs="宋体"/>
                <w:color w:val="000000"/>
                <w:kern w:val="0"/>
              </w:rPr>
              <w:t>公务礼仪（上）：基本概念、仪表礼仪、服饰礼仪（李兴国）</w:t>
            </w:r>
          </w:p>
        </w:tc>
        <w:tc>
          <w:tcPr>
            <w:tcW w:w="760" w:type="dxa"/>
            <w:shd w:val="clear" w:color="000000" w:fill="FFFFFF"/>
            <w:vAlign w:val="center"/>
          </w:tcPr>
          <w:p>
            <w:pPr>
              <w:jc w:val="center"/>
              <w:rPr>
                <w:rFonts w:ascii="宋体" w:hAnsi="宋体"/>
              </w:rPr>
            </w:pPr>
            <w:r>
              <w:rPr>
                <w:rFonts w:hint="eastAsia" w:ascii="宋体" w:hAnsi="宋体"/>
              </w:rPr>
              <w:t>10068</w:t>
            </w:r>
          </w:p>
        </w:tc>
        <w:tc>
          <w:tcPr>
            <w:tcW w:w="4323"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公务礼仪（中）：语言、见面礼仪、乘车（李兴国）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10069</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公务礼仪（下）：接待迎送、餐饮、礼宾（李兴国）</w:t>
            </w:r>
          </w:p>
        </w:tc>
        <w:tc>
          <w:tcPr>
            <w:tcW w:w="760" w:type="dxa"/>
            <w:shd w:val="clear" w:color="000000" w:fill="FFFFFF"/>
            <w:vAlign w:val="center"/>
          </w:tcPr>
          <w:p>
            <w:pPr>
              <w:jc w:val="center"/>
              <w:rPr>
                <w:rFonts w:ascii="宋体" w:hAnsi="宋体"/>
              </w:rPr>
            </w:pPr>
            <w:r>
              <w:rPr>
                <w:rFonts w:hint="eastAsia" w:ascii="宋体" w:hAnsi="宋体"/>
              </w:rPr>
              <w:t>10083</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教育质量如何提高（李军鹏）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10112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美学与大学生艺术素养教育（王德胜）</w:t>
            </w:r>
          </w:p>
        </w:tc>
        <w:tc>
          <w:tcPr>
            <w:tcW w:w="760" w:type="dxa"/>
            <w:shd w:val="clear" w:color="000000" w:fill="FFFFFF"/>
            <w:vAlign w:val="center"/>
          </w:tcPr>
          <w:p>
            <w:pPr>
              <w:jc w:val="center"/>
              <w:rPr>
                <w:rFonts w:ascii="宋体" w:hAnsi="宋体"/>
              </w:rPr>
            </w:pPr>
            <w:r>
              <w:rPr>
                <w:rFonts w:hint="eastAsia" w:ascii="宋体" w:hAnsi="宋体"/>
              </w:rPr>
              <w:t>10210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科学与艺术交融的大学美育理念与实践（沈致隆）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10193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教师角色转型与岗位胜任（</w:t>
            </w:r>
            <w:r>
              <w:rPr>
                <w:rFonts w:ascii="Verdana" w:hAnsi="Verdana"/>
                <w:szCs w:val="21"/>
              </w:rPr>
              <w:t>刘平青</w:t>
            </w:r>
            <w:r>
              <w:rPr>
                <w:rFonts w:hint="eastAsia" w:ascii="Verdana" w:hAnsi="Verdana"/>
                <w:szCs w:val="21"/>
              </w:rPr>
              <w:t>）</w:t>
            </w:r>
          </w:p>
        </w:tc>
        <w:tc>
          <w:tcPr>
            <w:tcW w:w="760" w:type="dxa"/>
            <w:shd w:val="clear" w:color="000000" w:fill="FFFFFF"/>
            <w:vAlign w:val="center"/>
          </w:tcPr>
          <w:p>
            <w:pPr>
              <w:jc w:val="center"/>
              <w:rPr>
                <w:rFonts w:ascii="宋体" w:hAnsi="宋体"/>
              </w:rPr>
            </w:pPr>
            <w:r>
              <w:rPr>
                <w:rFonts w:hint="eastAsia" w:ascii="宋体" w:hAnsi="宋体"/>
              </w:rPr>
              <w:t>10124</w:t>
            </w:r>
          </w:p>
        </w:tc>
        <w:tc>
          <w:tcPr>
            <w:tcW w:w="4323" w:type="dxa"/>
            <w:shd w:val="clear" w:color="000000" w:fill="FFFFFF"/>
            <w:vAlign w:val="center"/>
          </w:tcPr>
          <w:p>
            <w:pPr>
              <w:rPr>
                <w:rFonts w:ascii="宋体" w:hAnsi="宋体" w:cs="宋体"/>
                <w:kern w:val="0"/>
              </w:rPr>
            </w:pPr>
            <w:r>
              <w:rPr>
                <w:rFonts w:hint="eastAsia" w:ascii="宋体" w:hAnsi="宋体" w:cs="宋体"/>
                <w:kern w:val="0"/>
              </w:rPr>
              <w:t>人格与国性——大学生素质教育的两大主题（彭林）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青年教师专业发展的路径与策略（张斌贤）</w:t>
            </w:r>
          </w:p>
        </w:tc>
        <w:tc>
          <w:tcPr>
            <w:tcW w:w="760" w:type="dxa"/>
            <w:shd w:val="clear" w:color="000000" w:fill="FFFFFF"/>
            <w:vAlign w:val="center"/>
          </w:tcPr>
          <w:p>
            <w:pPr>
              <w:jc w:val="center"/>
              <w:rPr>
                <w:rFonts w:ascii="宋体" w:hAnsi="宋体"/>
              </w:rPr>
            </w:pPr>
            <w:r>
              <w:rPr>
                <w:rFonts w:hint="eastAsia" w:ascii="宋体" w:hAnsi="宋体"/>
              </w:rPr>
              <w:t>10167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高校卓越教师专业发展的理论与路径（洪成文）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教师身心健康与压力管理（刘破资）</w:t>
            </w:r>
          </w:p>
        </w:tc>
        <w:tc>
          <w:tcPr>
            <w:tcW w:w="760" w:type="dxa"/>
            <w:shd w:val="clear" w:color="000000" w:fill="FFFFFF"/>
            <w:vAlign w:val="center"/>
          </w:tcPr>
          <w:p>
            <w:pPr>
              <w:jc w:val="center"/>
              <w:rPr>
                <w:rFonts w:ascii="宋体" w:hAnsi="宋体"/>
              </w:rPr>
            </w:pPr>
            <w:r>
              <w:rPr>
                <w:rFonts w:hint="eastAsia" w:ascii="宋体" w:hAnsi="宋体"/>
              </w:rPr>
              <w:t>10179</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砺炼身心，超越自我（李民）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10131</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论德性伦理的实践智慧（廖申白）</w:t>
            </w:r>
          </w:p>
        </w:tc>
        <w:tc>
          <w:tcPr>
            <w:tcW w:w="760" w:type="dxa"/>
            <w:shd w:val="clear" w:color="000000" w:fill="FFFFFF"/>
            <w:vAlign w:val="center"/>
          </w:tcPr>
          <w:p>
            <w:pPr>
              <w:jc w:val="center"/>
              <w:rPr>
                <w:rFonts w:ascii="宋体" w:hAnsi="宋体"/>
              </w:rPr>
            </w:pPr>
            <w:r>
              <w:rPr>
                <w:rFonts w:hint="eastAsia" w:ascii="宋体" w:hAnsi="宋体"/>
              </w:rPr>
              <w:t>10181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儒家人生哲学与教师修养（张奇伟）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10133</w:t>
            </w:r>
          </w:p>
        </w:tc>
        <w:tc>
          <w:tcPr>
            <w:tcW w:w="3498"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直面高校教师的时间管理（石咏琦）</w:t>
            </w:r>
          </w:p>
        </w:tc>
        <w:tc>
          <w:tcPr>
            <w:tcW w:w="760" w:type="dxa"/>
            <w:shd w:val="clear" w:color="000000" w:fill="FFFFFF"/>
            <w:vAlign w:val="center"/>
          </w:tcPr>
          <w:p>
            <w:pPr>
              <w:jc w:val="center"/>
              <w:rPr>
                <w:rFonts w:ascii="宋体" w:hAnsi="宋体"/>
              </w:rPr>
            </w:pPr>
            <w:r>
              <w:rPr>
                <w:rFonts w:hint="eastAsia" w:ascii="宋体" w:hAnsi="宋体"/>
              </w:rPr>
              <w:t>10183</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最后的王朝：回顾与反思（欧阳军喜）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职业发展 你该从哪些方面助力（王建民）</w:t>
            </w:r>
          </w:p>
        </w:tc>
        <w:tc>
          <w:tcPr>
            <w:tcW w:w="760" w:type="dxa"/>
            <w:shd w:val="clear" w:color="000000" w:fill="FFFFFF"/>
            <w:vAlign w:val="center"/>
          </w:tcPr>
          <w:p>
            <w:pPr>
              <w:jc w:val="center"/>
              <w:rPr>
                <w:rFonts w:ascii="宋体" w:hAnsi="宋体"/>
              </w:rPr>
            </w:pPr>
            <w:r>
              <w:rPr>
                <w:rFonts w:hint="eastAsia" w:ascii="宋体" w:hAnsi="宋体"/>
              </w:rPr>
              <w:t>10196</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法律与生活（</w:t>
            </w:r>
            <w:r>
              <w:rPr>
                <w:rFonts w:ascii="Verdana" w:hAnsi="Verdana"/>
                <w:szCs w:val="21"/>
              </w:rPr>
              <w:t>杨积堂</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10152</w:t>
            </w:r>
          </w:p>
        </w:tc>
        <w:tc>
          <w:tcPr>
            <w:tcW w:w="3498" w:type="dxa"/>
            <w:shd w:val="clear" w:color="000000" w:fill="FFFFFF"/>
            <w:vAlign w:val="center"/>
          </w:tcPr>
          <w:p>
            <w:pPr>
              <w:rPr>
                <w:rFonts w:ascii="宋体" w:hAnsi="宋体" w:cs="宋体"/>
                <w:kern w:val="0"/>
              </w:rPr>
            </w:pPr>
            <w:r>
              <w:rPr>
                <w:rFonts w:hint="eastAsia" w:ascii="宋体" w:hAnsi="宋体" w:cs="宋体"/>
                <w:kern w:val="0"/>
              </w:rPr>
              <w:t>科学—艺术—人生（郑小筠）</w:t>
            </w:r>
          </w:p>
        </w:tc>
        <w:tc>
          <w:tcPr>
            <w:tcW w:w="760" w:type="dxa"/>
            <w:shd w:val="clear" w:color="000000" w:fill="FFFFFF"/>
            <w:vAlign w:val="center"/>
          </w:tcPr>
          <w:p>
            <w:pPr>
              <w:jc w:val="center"/>
              <w:rPr>
                <w:rFonts w:ascii="宋体" w:hAnsi="宋体"/>
              </w:rPr>
            </w:pPr>
            <w:r>
              <w:rPr>
                <w:rFonts w:hint="eastAsia" w:ascii="宋体" w:hAnsi="宋体"/>
              </w:rPr>
              <w:t>10236</w:t>
            </w:r>
          </w:p>
        </w:tc>
        <w:tc>
          <w:tcPr>
            <w:tcW w:w="4323" w:type="dxa"/>
            <w:shd w:val="clear" w:color="000000" w:fill="FFFFFF"/>
            <w:vAlign w:val="center"/>
          </w:tcPr>
          <w:p>
            <w:pPr>
              <w:rPr>
                <w:rFonts w:ascii="宋体" w:hAnsi="宋体" w:cs="宋体"/>
                <w:kern w:val="0"/>
              </w:rPr>
            </w:pPr>
            <w:r>
              <w:rPr>
                <w:rFonts w:hint="eastAsia" w:ascii="宋体" w:hAnsi="宋体" w:cs="宋体"/>
                <w:kern w:val="0"/>
              </w:rPr>
              <w:t>适应大众化生源的高校教师发展支持策略（周华丽）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10253</w:t>
            </w:r>
          </w:p>
        </w:tc>
        <w:tc>
          <w:tcPr>
            <w:tcW w:w="3498" w:type="dxa"/>
            <w:shd w:val="clear" w:color="000000" w:fill="FFFFFF"/>
            <w:vAlign w:val="center"/>
          </w:tcPr>
          <w:p>
            <w:pPr>
              <w:rPr>
                <w:rFonts w:ascii="宋体" w:hAnsi="宋体" w:cs="宋体"/>
                <w:kern w:val="0"/>
              </w:rPr>
            </w:pPr>
            <w:r>
              <w:rPr>
                <w:rFonts w:hint="eastAsia" w:ascii="宋体" w:hAnsi="宋体" w:cs="宋体"/>
                <w:kern w:val="0"/>
              </w:rPr>
              <w:t>生态生命生活（郭耕）</w:t>
            </w:r>
          </w:p>
        </w:tc>
        <w:tc>
          <w:tcPr>
            <w:tcW w:w="760" w:type="dxa"/>
            <w:shd w:val="clear" w:color="000000" w:fill="FFFFFF"/>
            <w:vAlign w:val="center"/>
          </w:tcPr>
          <w:p>
            <w:pPr>
              <w:jc w:val="center"/>
              <w:rPr>
                <w:rFonts w:ascii="宋体" w:hAnsi="宋体"/>
              </w:rPr>
            </w:pPr>
            <w:r>
              <w:rPr>
                <w:rFonts w:hint="eastAsia" w:ascii="宋体" w:hAnsi="宋体"/>
              </w:rPr>
              <w:t>10278</w:t>
            </w:r>
          </w:p>
        </w:tc>
        <w:tc>
          <w:tcPr>
            <w:tcW w:w="4323" w:type="dxa"/>
            <w:shd w:val="clear" w:color="000000" w:fill="FFFFFF"/>
            <w:vAlign w:val="center"/>
          </w:tcPr>
          <w:p>
            <w:pPr>
              <w:rPr>
                <w:rFonts w:ascii="宋体" w:hAnsi="宋体" w:cs="宋体"/>
                <w:kern w:val="0"/>
              </w:rPr>
            </w:pPr>
            <w:r>
              <w:rPr>
                <w:rFonts w:hint="eastAsia" w:ascii="宋体" w:hAnsi="宋体" w:cs="宋体"/>
                <w:kern w:val="0"/>
              </w:rPr>
              <w:t>沟通与说服的艺术(下)</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10260</w:t>
            </w:r>
          </w:p>
        </w:tc>
        <w:tc>
          <w:tcPr>
            <w:tcW w:w="3498" w:type="dxa"/>
            <w:shd w:val="clear" w:color="000000" w:fill="FFFFFF"/>
            <w:vAlign w:val="center"/>
          </w:tcPr>
          <w:p>
            <w:pPr>
              <w:rPr>
                <w:rFonts w:ascii="宋体" w:hAnsi="宋体" w:cs="宋体"/>
                <w:kern w:val="0"/>
              </w:rPr>
            </w:pPr>
            <w:r>
              <w:rPr>
                <w:rFonts w:hint="eastAsia" w:ascii="宋体" w:hAnsi="宋体" w:cs="宋体"/>
                <w:kern w:val="0"/>
              </w:rPr>
              <w:t>相处之道——您听听我的建议（张淑芳）</w:t>
            </w:r>
          </w:p>
        </w:tc>
        <w:tc>
          <w:tcPr>
            <w:tcW w:w="760" w:type="dxa"/>
            <w:shd w:val="clear" w:color="000000" w:fill="FFFFFF"/>
            <w:vAlign w:val="center"/>
          </w:tcPr>
          <w:p>
            <w:pPr>
              <w:jc w:val="center"/>
              <w:rPr>
                <w:rFonts w:ascii="宋体" w:hAnsi="宋体"/>
              </w:rPr>
            </w:pPr>
            <w:r>
              <w:rPr>
                <w:rFonts w:hint="eastAsia" w:ascii="宋体" w:hAnsi="宋体"/>
              </w:rPr>
              <w:t>10266</w:t>
            </w:r>
          </w:p>
        </w:tc>
        <w:tc>
          <w:tcPr>
            <w:tcW w:w="4323" w:type="dxa"/>
            <w:shd w:val="clear" w:color="000000" w:fill="FFFFFF"/>
            <w:vAlign w:val="center"/>
          </w:tcPr>
          <w:p>
            <w:pPr>
              <w:rPr>
                <w:rFonts w:ascii="宋体" w:hAnsi="宋体" w:cs="宋体"/>
                <w:kern w:val="0"/>
              </w:rPr>
            </w:pPr>
            <w:r>
              <w:rPr>
                <w:rFonts w:hint="eastAsia" w:ascii="宋体" w:hAnsi="宋体" w:cs="宋体"/>
                <w:kern w:val="0"/>
              </w:rPr>
              <w:t>艺术与设计的审美（张夫也）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10273</w:t>
            </w:r>
          </w:p>
        </w:tc>
        <w:tc>
          <w:tcPr>
            <w:tcW w:w="3498" w:type="dxa"/>
            <w:shd w:val="clear" w:color="000000" w:fill="FFFFFF"/>
            <w:vAlign w:val="center"/>
          </w:tcPr>
          <w:p>
            <w:pPr>
              <w:rPr>
                <w:rFonts w:ascii="宋体" w:hAnsi="宋体" w:cs="宋体"/>
                <w:kern w:val="0"/>
              </w:rPr>
            </w:pPr>
            <w:r>
              <w:rPr>
                <w:rFonts w:hint="eastAsia" w:ascii="宋体" w:hAnsi="宋体" w:cs="宋体"/>
                <w:kern w:val="0"/>
              </w:rPr>
              <w:t>圣经与英国文学漫谈（黄宗英）</w:t>
            </w:r>
          </w:p>
        </w:tc>
        <w:tc>
          <w:tcPr>
            <w:tcW w:w="760" w:type="dxa"/>
            <w:shd w:val="clear" w:color="000000" w:fill="FFFFFF"/>
            <w:vAlign w:val="center"/>
          </w:tcPr>
          <w:p>
            <w:pPr>
              <w:jc w:val="center"/>
              <w:rPr>
                <w:rFonts w:ascii="宋体" w:hAnsi="宋体"/>
              </w:rPr>
            </w:pPr>
            <w:r>
              <w:rPr>
                <w:rFonts w:hint="eastAsia" w:ascii="宋体" w:hAnsi="宋体"/>
              </w:rPr>
              <w:t>10277</w:t>
            </w:r>
          </w:p>
        </w:tc>
        <w:tc>
          <w:tcPr>
            <w:tcW w:w="4323" w:type="dxa"/>
            <w:shd w:val="clear" w:color="000000" w:fill="FFFFFF"/>
            <w:vAlign w:val="center"/>
          </w:tcPr>
          <w:p>
            <w:pPr>
              <w:rPr>
                <w:rFonts w:ascii="宋体" w:hAnsi="宋体" w:cs="宋体"/>
                <w:kern w:val="0"/>
              </w:rPr>
            </w:pPr>
            <w:r>
              <w:rPr>
                <w:rFonts w:hint="eastAsia" w:ascii="宋体" w:hAnsi="宋体" w:cs="宋体"/>
                <w:kern w:val="0"/>
              </w:rPr>
              <w:t>沟通与说服的艺术(上)</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10288</w:t>
            </w:r>
          </w:p>
        </w:tc>
        <w:tc>
          <w:tcPr>
            <w:tcW w:w="3498" w:type="dxa"/>
            <w:shd w:val="clear" w:color="000000" w:fill="FFFFFF"/>
            <w:vAlign w:val="center"/>
          </w:tcPr>
          <w:p>
            <w:pPr>
              <w:rPr>
                <w:rFonts w:ascii="宋体" w:hAnsi="宋体" w:cs="宋体"/>
                <w:kern w:val="0"/>
              </w:rPr>
            </w:pPr>
            <w:r>
              <w:rPr>
                <w:rFonts w:hint="eastAsia" w:ascii="宋体" w:hAnsi="宋体" w:cs="宋体"/>
                <w:kern w:val="0"/>
              </w:rPr>
              <w:t>《红楼梦》漫谈（孙玉明）</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10296</w:t>
            </w:r>
          </w:p>
        </w:tc>
        <w:tc>
          <w:tcPr>
            <w:tcW w:w="3498" w:type="dxa"/>
            <w:shd w:val="clear" w:color="000000" w:fill="FFFFFF"/>
            <w:vAlign w:val="center"/>
          </w:tcPr>
          <w:p>
            <w:pPr>
              <w:rPr>
                <w:rFonts w:ascii="宋体" w:hAnsi="宋体" w:cs="宋体"/>
                <w:kern w:val="0"/>
              </w:rPr>
            </w:pPr>
            <w:r>
              <w:rPr>
                <w:rFonts w:hint="eastAsia" w:ascii="宋体" w:hAnsi="宋体" w:cs="宋体"/>
                <w:kern w:val="0"/>
              </w:rPr>
              <w:t>从中国成语批判看批判性思维（甘德安）</w:t>
            </w:r>
          </w:p>
        </w:tc>
        <w:tc>
          <w:tcPr>
            <w:tcW w:w="760" w:type="dxa"/>
            <w:shd w:val="clear" w:color="000000" w:fill="FFFFFF"/>
            <w:vAlign w:val="center"/>
          </w:tcPr>
          <w:p>
            <w:pPr>
              <w:jc w:val="center"/>
              <w:rPr>
                <w:rFonts w:ascii="宋体" w:hAnsi="宋体"/>
              </w:rPr>
            </w:pPr>
            <w:r>
              <w:rPr>
                <w:rFonts w:hint="eastAsia" w:ascii="宋体" w:hAnsi="宋体"/>
              </w:rPr>
              <w:t>10299</w:t>
            </w:r>
          </w:p>
        </w:tc>
        <w:tc>
          <w:tcPr>
            <w:tcW w:w="4323" w:type="dxa"/>
            <w:shd w:val="clear" w:color="000000" w:fill="FFFFFF"/>
            <w:vAlign w:val="center"/>
          </w:tcPr>
          <w:p>
            <w:pPr>
              <w:rPr>
                <w:rFonts w:ascii="宋体" w:hAnsi="宋体" w:cs="宋体"/>
                <w:kern w:val="0"/>
              </w:rPr>
            </w:pPr>
            <w:r>
              <w:rPr>
                <w:rFonts w:hint="eastAsia" w:ascii="宋体" w:hAnsi="宋体" w:cs="宋体"/>
                <w:kern w:val="0"/>
              </w:rPr>
              <w:t>领导科学与领导艺术（张学政）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10300</w:t>
            </w:r>
          </w:p>
        </w:tc>
        <w:tc>
          <w:tcPr>
            <w:tcW w:w="3498" w:type="dxa"/>
            <w:shd w:val="clear" w:color="000000" w:fill="FFFFFF"/>
            <w:vAlign w:val="center"/>
          </w:tcPr>
          <w:p>
            <w:pPr>
              <w:rPr>
                <w:rFonts w:ascii="宋体" w:hAnsi="宋体" w:cs="宋体"/>
                <w:kern w:val="0"/>
              </w:rPr>
            </w:pPr>
            <w:r>
              <w:rPr>
                <w:rFonts w:hint="eastAsia" w:ascii="宋体" w:hAnsi="宋体" w:cs="宋体"/>
                <w:kern w:val="0"/>
              </w:rPr>
              <w:t>生命科学发展带来的伦理思考（吴能表）</w:t>
            </w:r>
          </w:p>
        </w:tc>
        <w:tc>
          <w:tcPr>
            <w:tcW w:w="760" w:type="dxa"/>
            <w:shd w:val="clear" w:color="000000" w:fill="FFFFFF"/>
            <w:vAlign w:val="center"/>
          </w:tcPr>
          <w:p>
            <w:pPr>
              <w:jc w:val="center"/>
              <w:rPr>
                <w:rFonts w:ascii="宋体" w:hAnsi="宋体"/>
              </w:rPr>
            </w:pPr>
            <w:r>
              <w:rPr>
                <w:rFonts w:hint="eastAsia" w:ascii="宋体" w:hAnsi="宋体"/>
              </w:rPr>
              <w:t>10304</w:t>
            </w:r>
          </w:p>
        </w:tc>
        <w:tc>
          <w:tcPr>
            <w:tcW w:w="4323" w:type="dxa"/>
            <w:shd w:val="clear" w:color="000000" w:fill="FFFFFF"/>
            <w:vAlign w:val="center"/>
          </w:tcPr>
          <w:p>
            <w:pPr>
              <w:rPr>
                <w:rFonts w:ascii="宋体" w:hAnsi="宋体" w:cs="宋体"/>
                <w:kern w:val="0"/>
              </w:rPr>
            </w:pPr>
            <w:r>
              <w:rPr>
                <w:rFonts w:hint="eastAsia" w:ascii="宋体" w:hAnsi="宋体" w:cs="宋体"/>
                <w:kern w:val="0"/>
              </w:rPr>
              <w:t>中国电影创意思维瓶颈与突围（田卉群）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10322</w:t>
            </w:r>
          </w:p>
        </w:tc>
        <w:tc>
          <w:tcPr>
            <w:tcW w:w="3498" w:type="dxa"/>
            <w:shd w:val="clear" w:color="000000" w:fill="FFFFFF"/>
            <w:vAlign w:val="center"/>
          </w:tcPr>
          <w:p>
            <w:pPr>
              <w:rPr>
                <w:rFonts w:ascii="宋体" w:hAnsi="宋体" w:cs="宋体"/>
                <w:kern w:val="0"/>
              </w:rPr>
            </w:pPr>
            <w:r>
              <w:rPr>
                <w:rFonts w:hint="eastAsia" w:ascii="宋体" w:hAnsi="宋体" w:cs="宋体"/>
                <w:kern w:val="0"/>
              </w:rPr>
              <w:t>西方现代派艺术大观（张夫也）</w:t>
            </w:r>
          </w:p>
        </w:tc>
        <w:tc>
          <w:tcPr>
            <w:tcW w:w="760" w:type="dxa"/>
            <w:shd w:val="clear" w:color="000000" w:fill="FFFFFF"/>
            <w:vAlign w:val="center"/>
          </w:tcPr>
          <w:p>
            <w:pPr>
              <w:jc w:val="center"/>
              <w:rPr>
                <w:rFonts w:ascii="宋体" w:hAnsi="宋体"/>
              </w:rPr>
            </w:pPr>
            <w:r>
              <w:rPr>
                <w:rFonts w:hint="eastAsia" w:ascii="宋体" w:hAnsi="宋体"/>
              </w:rPr>
              <w:t>10287</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科学养生健康饮食（范志红）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10120</w:t>
            </w:r>
          </w:p>
        </w:tc>
        <w:tc>
          <w:tcPr>
            <w:tcW w:w="3498" w:type="dxa"/>
            <w:shd w:val="clear" w:color="000000" w:fill="FFFFFF"/>
            <w:vAlign w:val="center"/>
          </w:tcPr>
          <w:p>
            <w:pPr>
              <w:rPr>
                <w:rFonts w:ascii="宋体" w:hAnsi="宋体"/>
                <w:u w:val="wavyHeavy"/>
              </w:rPr>
            </w:pPr>
            <w:r>
              <w:rPr>
                <w:rFonts w:hint="eastAsia" w:ascii="宋体" w:hAnsi="宋体" w:cs="宋体"/>
                <w:color w:val="000000"/>
                <w:kern w:val="0"/>
              </w:rPr>
              <w:t>青年教师的职业病与常见病的预防及保健（李洪茲）</w:t>
            </w:r>
          </w:p>
        </w:tc>
        <w:tc>
          <w:tcPr>
            <w:tcW w:w="760" w:type="dxa"/>
            <w:shd w:val="clear" w:color="000000" w:fill="FFFFFF"/>
            <w:vAlign w:val="center"/>
          </w:tcPr>
          <w:p>
            <w:pPr>
              <w:jc w:val="center"/>
              <w:rPr>
                <w:rFonts w:ascii="宋体" w:hAnsi="宋体"/>
              </w:rPr>
            </w:pPr>
            <w:r>
              <w:rPr>
                <w:rFonts w:hint="eastAsia" w:ascii="宋体" w:hAnsi="宋体"/>
              </w:rPr>
              <w:t>10164</w:t>
            </w:r>
          </w:p>
        </w:tc>
        <w:tc>
          <w:tcPr>
            <w:tcW w:w="4323" w:type="dxa"/>
            <w:shd w:val="clear" w:color="000000" w:fill="FFFFFF"/>
            <w:vAlign w:val="center"/>
          </w:tcPr>
          <w:p>
            <w:pPr>
              <w:spacing w:line="400" w:lineRule="exact"/>
              <w:rPr>
                <w:rFonts w:ascii="宋体" w:hAnsi="宋体"/>
              </w:rPr>
            </w:pPr>
            <w:r>
              <w:rPr>
                <w:rFonts w:hint="eastAsia" w:ascii="宋体" w:hAnsi="宋体" w:cs="宋体"/>
                <w:color w:val="000000"/>
                <w:kern w:val="0"/>
              </w:rPr>
              <w:t>幸福与压力管理（蔺桂瑞）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10226</w:t>
            </w:r>
          </w:p>
        </w:tc>
        <w:tc>
          <w:tcPr>
            <w:tcW w:w="3498" w:type="dxa"/>
            <w:shd w:val="clear" w:color="000000" w:fill="FFFFFF"/>
            <w:vAlign w:val="center"/>
          </w:tcPr>
          <w:p>
            <w:pPr>
              <w:rPr>
                <w:rFonts w:ascii="宋体" w:hAnsi="宋体" w:cs="宋体"/>
                <w:kern w:val="0"/>
              </w:rPr>
            </w:pPr>
            <w:r>
              <w:rPr>
                <w:rFonts w:hint="eastAsia" w:ascii="宋体" w:hAnsi="宋体" w:cs="宋体"/>
                <w:kern w:val="0"/>
              </w:rPr>
              <w:t>大视野重新认识生命新理念管好自己健康（梁光启）</w:t>
            </w:r>
          </w:p>
        </w:tc>
        <w:tc>
          <w:tcPr>
            <w:tcW w:w="760" w:type="dxa"/>
            <w:shd w:val="clear" w:color="000000" w:fill="FFFFFF"/>
            <w:vAlign w:val="center"/>
          </w:tcPr>
          <w:p>
            <w:pPr>
              <w:jc w:val="center"/>
              <w:rPr>
                <w:rFonts w:ascii="宋体" w:hAnsi="宋体"/>
              </w:rPr>
            </w:pPr>
            <w:r>
              <w:rPr>
                <w:rFonts w:hint="eastAsia" w:ascii="宋体" w:hAnsi="宋体"/>
              </w:rPr>
              <w:t>10238</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人类心理健康的维护与保健（胡佩诚）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10244</w:t>
            </w:r>
          </w:p>
        </w:tc>
        <w:tc>
          <w:tcPr>
            <w:tcW w:w="3498" w:type="dxa"/>
            <w:shd w:val="clear" w:color="000000" w:fill="FFFFFF"/>
            <w:vAlign w:val="center"/>
          </w:tcPr>
          <w:p>
            <w:pPr>
              <w:rPr>
                <w:rFonts w:ascii="宋体" w:hAnsi="宋体" w:cs="宋体"/>
                <w:kern w:val="0"/>
              </w:rPr>
            </w:pPr>
            <w:r>
              <w:rPr>
                <w:rFonts w:hint="eastAsia" w:ascii="宋体" w:hAnsi="宋体" w:cs="宋体"/>
                <w:kern w:val="0"/>
              </w:rPr>
              <w:t>教师用声（吴郁）</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10311</w:t>
            </w:r>
          </w:p>
        </w:tc>
        <w:tc>
          <w:tcPr>
            <w:tcW w:w="4323" w:type="dxa"/>
            <w:shd w:val="clear" w:color="000000" w:fill="FFFFFF"/>
            <w:vAlign w:val="center"/>
          </w:tcPr>
          <w:p>
            <w:pPr>
              <w:widowControl/>
              <w:jc w:val="left"/>
              <w:rPr>
                <w:rFonts w:ascii="宋体" w:hAnsi="宋体" w:cs="宋体"/>
                <w:kern w:val="0"/>
              </w:rPr>
            </w:pPr>
            <w:r>
              <w:rPr>
                <w:rFonts w:hint="eastAsia" w:ascii="宋体" w:hAnsi="宋体" w:cs="宋体"/>
                <w:kern w:val="0"/>
              </w:rPr>
              <w:t>大学生的人生困惑与人文指导（赵雪波）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10127</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当代大学生心理特点及教育策略（赵丽琴）</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10040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教育心理学（下）（刘儒德）</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10282</w:t>
            </w:r>
          </w:p>
        </w:tc>
        <w:tc>
          <w:tcPr>
            <w:tcW w:w="4323" w:type="dxa"/>
            <w:shd w:val="clear" w:color="000000" w:fill="FFFFFF"/>
            <w:vAlign w:val="center"/>
          </w:tcPr>
          <w:p>
            <w:pPr>
              <w:widowControl/>
              <w:jc w:val="left"/>
              <w:rPr>
                <w:rFonts w:ascii="宋体" w:hAnsi="宋体" w:cs="宋体"/>
                <w:kern w:val="0"/>
              </w:rPr>
            </w:pPr>
            <w:r>
              <w:rPr>
                <w:rFonts w:hint="eastAsia" w:ascii="宋体" w:hAnsi="宋体" w:cs="宋体"/>
                <w:kern w:val="0"/>
              </w:rPr>
              <w:t>互联网+大学生素质教育（王立群）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11288</w:t>
            </w:r>
          </w:p>
        </w:tc>
        <w:tc>
          <w:tcPr>
            <w:tcW w:w="3498" w:type="dxa"/>
            <w:shd w:val="clear" w:color="000000" w:fill="FFFFFF"/>
            <w:vAlign w:val="center"/>
          </w:tcPr>
          <w:p>
            <w:pPr>
              <w:rPr>
                <w:rFonts w:ascii="宋体" w:hAnsi="宋体"/>
              </w:rPr>
            </w:pPr>
            <w:r>
              <w:rPr>
                <w:rFonts w:hint="eastAsia" w:ascii="宋体" w:hAnsi="宋体"/>
              </w:rPr>
              <w:t>礼仪（专家组）</w:t>
            </w:r>
          </w:p>
        </w:tc>
        <w:tc>
          <w:tcPr>
            <w:tcW w:w="760" w:type="dxa"/>
            <w:shd w:val="clear" w:color="000000" w:fill="FFFFFF"/>
            <w:vAlign w:val="center"/>
          </w:tcPr>
          <w:p>
            <w:pPr>
              <w:jc w:val="center"/>
              <w:rPr>
                <w:rFonts w:ascii="宋体" w:hAnsi="宋体"/>
              </w:rPr>
            </w:pPr>
            <w:r>
              <w:rPr>
                <w:rFonts w:hint="eastAsia" w:ascii="宋体" w:hAnsi="宋体"/>
              </w:rPr>
              <w:t>11111</w:t>
            </w:r>
          </w:p>
        </w:tc>
        <w:tc>
          <w:tcPr>
            <w:tcW w:w="4323" w:type="dxa"/>
            <w:shd w:val="clear" w:color="000000" w:fill="FFFFFF"/>
            <w:vAlign w:val="center"/>
          </w:tcPr>
          <w:p>
            <w:pPr>
              <w:rPr>
                <w:rFonts w:ascii="宋体" w:hAnsi="宋体"/>
              </w:rPr>
            </w:pPr>
            <w:r>
              <w:rPr>
                <w:rFonts w:hint="eastAsia" w:ascii="宋体" w:hAnsi="宋体"/>
              </w:rPr>
              <w:t>提升教育培训的针对性和实效性（陆林祥）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11113</w:t>
            </w:r>
          </w:p>
        </w:tc>
        <w:tc>
          <w:tcPr>
            <w:tcW w:w="3498" w:type="dxa"/>
            <w:shd w:val="clear" w:color="000000" w:fill="FFFFFF"/>
            <w:vAlign w:val="center"/>
          </w:tcPr>
          <w:p>
            <w:pPr>
              <w:rPr>
                <w:rFonts w:ascii="宋体" w:hAnsi="宋体"/>
              </w:rPr>
            </w:pPr>
            <w:r>
              <w:rPr>
                <w:rFonts w:hint="eastAsia" w:ascii="宋体" w:hAnsi="宋体"/>
              </w:rPr>
              <w:t>健康生活远离癌症（罗健）</w:t>
            </w:r>
          </w:p>
        </w:tc>
        <w:tc>
          <w:tcPr>
            <w:tcW w:w="760" w:type="dxa"/>
            <w:shd w:val="clear" w:color="000000" w:fill="FFFFFF"/>
            <w:vAlign w:val="center"/>
          </w:tcPr>
          <w:p>
            <w:pPr>
              <w:jc w:val="center"/>
              <w:rPr>
                <w:rFonts w:ascii="宋体" w:hAnsi="宋体"/>
              </w:rPr>
            </w:pPr>
            <w:r>
              <w:rPr>
                <w:rFonts w:hint="eastAsia" w:ascii="宋体" w:hAnsi="宋体"/>
              </w:rPr>
              <w:t>11112</w:t>
            </w:r>
          </w:p>
        </w:tc>
        <w:tc>
          <w:tcPr>
            <w:tcW w:w="4323" w:type="dxa"/>
            <w:shd w:val="clear" w:color="000000" w:fill="FFFFFF"/>
            <w:vAlign w:val="center"/>
          </w:tcPr>
          <w:p>
            <w:pPr>
              <w:rPr>
                <w:rFonts w:ascii="宋体" w:hAnsi="宋体"/>
              </w:rPr>
            </w:pPr>
            <w:r>
              <w:rPr>
                <w:rFonts w:hint="eastAsia" w:ascii="宋体" w:hAnsi="宋体"/>
              </w:rPr>
              <w:t>行为训练课</w:t>
            </w:r>
            <w:r>
              <w:rPr>
                <w:rFonts w:ascii="宋体" w:hAnsi="宋体"/>
              </w:rPr>
              <w:t>——</w:t>
            </w:r>
            <w:r>
              <w:rPr>
                <w:rFonts w:hint="eastAsia" w:ascii="宋体" w:hAnsi="宋体"/>
              </w:rPr>
              <w:t>说服人心的科学和艺术（陆林祥）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11115</w:t>
            </w:r>
          </w:p>
        </w:tc>
        <w:tc>
          <w:tcPr>
            <w:tcW w:w="3498" w:type="dxa"/>
            <w:shd w:val="clear" w:color="000000" w:fill="FFFFFF"/>
            <w:vAlign w:val="center"/>
          </w:tcPr>
          <w:p>
            <w:pPr>
              <w:rPr>
                <w:rFonts w:ascii="宋体" w:hAnsi="宋体"/>
              </w:rPr>
            </w:pPr>
            <w:r>
              <w:rPr>
                <w:rFonts w:hint="eastAsia" w:ascii="宋体" w:hAnsi="宋体"/>
              </w:rPr>
              <w:t>音乐与生活（王立平）</w:t>
            </w:r>
          </w:p>
        </w:tc>
        <w:tc>
          <w:tcPr>
            <w:tcW w:w="760" w:type="dxa"/>
            <w:shd w:val="clear" w:color="000000" w:fill="FFFFFF"/>
            <w:vAlign w:val="center"/>
          </w:tcPr>
          <w:p>
            <w:pPr>
              <w:jc w:val="center"/>
              <w:rPr>
                <w:rFonts w:ascii="宋体" w:hAnsi="宋体"/>
              </w:rPr>
            </w:pPr>
            <w:r>
              <w:rPr>
                <w:rFonts w:hint="eastAsia" w:ascii="宋体" w:hAnsi="宋体"/>
              </w:rPr>
              <w:t>11121</w:t>
            </w:r>
          </w:p>
        </w:tc>
        <w:tc>
          <w:tcPr>
            <w:tcW w:w="4323" w:type="dxa"/>
            <w:shd w:val="clear" w:color="000000" w:fill="FFFFFF"/>
            <w:vAlign w:val="center"/>
          </w:tcPr>
          <w:p>
            <w:pPr>
              <w:rPr>
                <w:rFonts w:ascii="宋体" w:hAnsi="宋体"/>
              </w:rPr>
            </w:pPr>
            <w:r>
              <w:rPr>
                <w:rFonts w:hint="eastAsia" w:ascii="宋体" w:hAnsi="宋体"/>
              </w:rPr>
              <w:t>歌唱的乐感及方法（郁钧剑）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11125</w:t>
            </w:r>
          </w:p>
        </w:tc>
        <w:tc>
          <w:tcPr>
            <w:tcW w:w="3498" w:type="dxa"/>
            <w:shd w:val="clear" w:color="000000" w:fill="FFFFFF"/>
            <w:vAlign w:val="center"/>
          </w:tcPr>
          <w:p>
            <w:pPr>
              <w:rPr>
                <w:rFonts w:ascii="宋体" w:hAnsi="宋体"/>
              </w:rPr>
            </w:pPr>
            <w:r>
              <w:rPr>
                <w:rFonts w:hint="eastAsia" w:ascii="宋体" w:hAnsi="宋体"/>
              </w:rPr>
              <w:t>阅读和精神生活（周国平）</w:t>
            </w:r>
          </w:p>
        </w:tc>
        <w:tc>
          <w:tcPr>
            <w:tcW w:w="760" w:type="dxa"/>
            <w:shd w:val="clear" w:color="000000" w:fill="FFFFFF"/>
            <w:vAlign w:val="center"/>
          </w:tcPr>
          <w:p>
            <w:pPr>
              <w:jc w:val="center"/>
              <w:rPr>
                <w:rFonts w:ascii="宋体" w:hAnsi="宋体"/>
              </w:rPr>
            </w:pPr>
            <w:r>
              <w:rPr>
                <w:rFonts w:hint="eastAsia" w:ascii="宋体" w:hAnsi="宋体"/>
              </w:rPr>
              <w:t>11122</w:t>
            </w:r>
          </w:p>
        </w:tc>
        <w:tc>
          <w:tcPr>
            <w:tcW w:w="4323" w:type="dxa"/>
            <w:shd w:val="clear" w:color="000000" w:fill="FFFFFF"/>
            <w:vAlign w:val="center"/>
          </w:tcPr>
          <w:p>
            <w:pPr>
              <w:rPr>
                <w:rFonts w:ascii="宋体" w:hAnsi="宋体"/>
              </w:rPr>
            </w:pPr>
            <w:r>
              <w:rPr>
                <w:rFonts w:hint="eastAsia" w:ascii="宋体" w:hAnsi="宋体"/>
              </w:rPr>
              <w:t>管好您的健康（张军）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11126</w:t>
            </w:r>
          </w:p>
        </w:tc>
        <w:tc>
          <w:tcPr>
            <w:tcW w:w="3498" w:type="dxa"/>
            <w:shd w:val="clear" w:color="000000" w:fill="FFFFFF"/>
            <w:vAlign w:val="center"/>
          </w:tcPr>
          <w:p>
            <w:pPr>
              <w:rPr>
                <w:rFonts w:ascii="宋体" w:hAnsi="宋体"/>
              </w:rPr>
            </w:pPr>
            <w:r>
              <w:rPr>
                <w:rFonts w:hint="eastAsia" w:ascii="宋体" w:hAnsi="宋体"/>
              </w:rPr>
              <w:t>健康与领导力--如何为祖国健康工作五十年（周生来）</w:t>
            </w:r>
          </w:p>
        </w:tc>
        <w:tc>
          <w:tcPr>
            <w:tcW w:w="760" w:type="dxa"/>
            <w:shd w:val="clear" w:color="000000" w:fill="FFFFFF"/>
            <w:vAlign w:val="center"/>
          </w:tcPr>
          <w:p>
            <w:pPr>
              <w:jc w:val="center"/>
              <w:rPr>
                <w:rFonts w:ascii="宋体" w:hAnsi="宋体"/>
              </w:rPr>
            </w:pPr>
            <w:r>
              <w:rPr>
                <w:rFonts w:hint="eastAsia" w:ascii="宋体" w:hAnsi="宋体"/>
              </w:rPr>
              <w:t>11140</w:t>
            </w:r>
          </w:p>
        </w:tc>
        <w:tc>
          <w:tcPr>
            <w:tcW w:w="4323" w:type="dxa"/>
            <w:shd w:val="clear" w:color="000000" w:fill="FFFFFF"/>
            <w:vAlign w:val="center"/>
          </w:tcPr>
          <w:p>
            <w:pPr>
              <w:rPr>
                <w:rFonts w:ascii="宋体" w:hAnsi="宋体"/>
              </w:rPr>
            </w:pPr>
            <w:r>
              <w:rPr>
                <w:rFonts w:hint="eastAsia" w:ascii="宋体" w:hAnsi="宋体"/>
              </w:rPr>
              <w:t>悦目赏心（陈炯）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11127</w:t>
            </w:r>
          </w:p>
        </w:tc>
        <w:tc>
          <w:tcPr>
            <w:tcW w:w="3498" w:type="dxa"/>
            <w:shd w:val="clear" w:color="000000" w:fill="FFFFFF"/>
            <w:vAlign w:val="center"/>
          </w:tcPr>
          <w:p>
            <w:pPr>
              <w:rPr>
                <w:rFonts w:ascii="宋体" w:hAnsi="宋体"/>
              </w:rPr>
            </w:pPr>
            <w:r>
              <w:rPr>
                <w:rFonts w:hint="eastAsia" w:ascii="宋体" w:hAnsi="宋体"/>
              </w:rPr>
              <w:t>再造生活--书法当代价值的亲身体验（周文彰）</w:t>
            </w:r>
          </w:p>
        </w:tc>
        <w:tc>
          <w:tcPr>
            <w:tcW w:w="760" w:type="dxa"/>
            <w:shd w:val="clear" w:color="000000" w:fill="FFFFFF"/>
            <w:vAlign w:val="center"/>
          </w:tcPr>
          <w:p>
            <w:pPr>
              <w:jc w:val="center"/>
              <w:rPr>
                <w:rFonts w:ascii="宋体" w:hAnsi="宋体"/>
              </w:rPr>
            </w:pPr>
            <w:r>
              <w:rPr>
                <w:rFonts w:hint="eastAsia" w:ascii="宋体" w:hAnsi="宋体"/>
              </w:rPr>
              <w:t>11141</w:t>
            </w:r>
          </w:p>
        </w:tc>
        <w:tc>
          <w:tcPr>
            <w:tcW w:w="4323" w:type="dxa"/>
            <w:shd w:val="clear" w:color="000000" w:fill="FFFFFF"/>
            <w:vAlign w:val="center"/>
          </w:tcPr>
          <w:p>
            <w:pPr>
              <w:rPr>
                <w:rFonts w:ascii="宋体" w:hAnsi="宋体"/>
              </w:rPr>
            </w:pPr>
            <w:r>
              <w:rPr>
                <w:rFonts w:hint="eastAsia" w:ascii="宋体" w:hAnsi="宋体"/>
              </w:rPr>
              <w:t>书法赏析（陈少增）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11128</w:t>
            </w:r>
          </w:p>
        </w:tc>
        <w:tc>
          <w:tcPr>
            <w:tcW w:w="3498" w:type="dxa"/>
            <w:shd w:val="clear" w:color="000000" w:fill="FFFFFF"/>
            <w:vAlign w:val="center"/>
          </w:tcPr>
          <w:p>
            <w:pPr>
              <w:rPr>
                <w:rFonts w:ascii="宋体" w:hAnsi="宋体"/>
              </w:rPr>
            </w:pPr>
            <w:r>
              <w:rPr>
                <w:rFonts w:hint="eastAsia" w:ascii="宋体" w:hAnsi="宋体"/>
              </w:rPr>
              <w:t>端正学风</w:t>
            </w:r>
            <w:r>
              <w:rPr>
                <w:rFonts w:ascii="宋体" w:hAnsi="宋体"/>
              </w:rPr>
              <w:t>--</w:t>
            </w:r>
            <w:r>
              <w:rPr>
                <w:rFonts w:hint="eastAsia" w:ascii="宋体" w:hAnsi="宋体"/>
              </w:rPr>
              <w:t>与博士研究生们谈心（周文彰）</w:t>
            </w:r>
          </w:p>
        </w:tc>
        <w:tc>
          <w:tcPr>
            <w:tcW w:w="760" w:type="dxa"/>
            <w:shd w:val="clear" w:color="000000" w:fill="FFFFFF"/>
            <w:vAlign w:val="center"/>
          </w:tcPr>
          <w:p>
            <w:pPr>
              <w:jc w:val="center"/>
              <w:rPr>
                <w:rFonts w:ascii="宋体" w:hAnsi="宋体"/>
              </w:rPr>
            </w:pPr>
            <w:r>
              <w:rPr>
                <w:rFonts w:hint="eastAsia" w:ascii="宋体" w:hAnsi="宋体"/>
              </w:rPr>
              <w:t>11142</w:t>
            </w:r>
          </w:p>
        </w:tc>
        <w:tc>
          <w:tcPr>
            <w:tcW w:w="4323" w:type="dxa"/>
            <w:shd w:val="clear" w:color="000000" w:fill="FFFFFF"/>
            <w:vAlign w:val="center"/>
          </w:tcPr>
          <w:p>
            <w:pPr>
              <w:rPr>
                <w:rFonts w:ascii="宋体" w:hAnsi="宋体"/>
              </w:rPr>
            </w:pPr>
            <w:r>
              <w:rPr>
                <w:rFonts w:hint="eastAsia" w:ascii="宋体" w:hAnsi="宋体"/>
              </w:rPr>
              <w:t>书法的演变及各种书体的风格特点(陈少增)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11146</w:t>
            </w:r>
          </w:p>
        </w:tc>
        <w:tc>
          <w:tcPr>
            <w:tcW w:w="3498" w:type="dxa"/>
            <w:shd w:val="clear" w:color="000000" w:fill="FFFFFF"/>
            <w:vAlign w:val="center"/>
          </w:tcPr>
          <w:p>
            <w:pPr>
              <w:rPr>
                <w:rFonts w:ascii="宋体" w:hAnsi="宋体"/>
              </w:rPr>
            </w:pPr>
            <w:r>
              <w:rPr>
                <w:rFonts w:hint="eastAsia" w:ascii="宋体" w:hAnsi="宋体"/>
              </w:rPr>
              <w:t>极地变化与人类未来(高登义)</w:t>
            </w:r>
          </w:p>
        </w:tc>
        <w:tc>
          <w:tcPr>
            <w:tcW w:w="760" w:type="dxa"/>
            <w:shd w:val="clear" w:color="000000" w:fill="FFFFFF"/>
            <w:vAlign w:val="center"/>
          </w:tcPr>
          <w:p>
            <w:pPr>
              <w:jc w:val="center"/>
              <w:rPr>
                <w:rFonts w:ascii="宋体" w:hAnsi="宋体"/>
              </w:rPr>
            </w:pPr>
            <w:r>
              <w:rPr>
                <w:rFonts w:hint="eastAsia" w:ascii="宋体" w:hAnsi="宋体"/>
              </w:rPr>
              <w:t>11153</w:t>
            </w:r>
          </w:p>
        </w:tc>
        <w:tc>
          <w:tcPr>
            <w:tcW w:w="4323" w:type="dxa"/>
            <w:shd w:val="clear" w:color="000000" w:fill="FFFFFF"/>
            <w:vAlign w:val="center"/>
          </w:tcPr>
          <w:p>
            <w:pPr>
              <w:rPr>
                <w:rFonts w:ascii="宋体" w:hAnsi="宋体"/>
              </w:rPr>
            </w:pPr>
            <w:r>
              <w:rPr>
                <w:rFonts w:hint="eastAsia" w:ascii="宋体" w:hAnsi="宋体"/>
              </w:rPr>
              <w:t>强化教师礼仪塑造良好形象(李兴国)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11157</w:t>
            </w:r>
          </w:p>
        </w:tc>
        <w:tc>
          <w:tcPr>
            <w:tcW w:w="3498" w:type="dxa"/>
            <w:shd w:val="clear" w:color="000000" w:fill="FFFFFF"/>
            <w:vAlign w:val="center"/>
          </w:tcPr>
          <w:p>
            <w:pPr>
              <w:rPr>
                <w:rFonts w:ascii="宋体" w:hAnsi="宋体"/>
              </w:rPr>
            </w:pPr>
            <w:r>
              <w:rPr>
                <w:rFonts w:hint="eastAsia" w:ascii="宋体" w:hAnsi="宋体"/>
              </w:rPr>
              <w:t>走进音乐世界(吕建强)</w:t>
            </w:r>
          </w:p>
        </w:tc>
        <w:tc>
          <w:tcPr>
            <w:tcW w:w="760" w:type="dxa"/>
            <w:shd w:val="clear" w:color="000000" w:fill="FFFFFF"/>
            <w:vAlign w:val="center"/>
          </w:tcPr>
          <w:p>
            <w:pPr>
              <w:jc w:val="center"/>
              <w:rPr>
                <w:rFonts w:ascii="宋体" w:hAnsi="宋体"/>
              </w:rPr>
            </w:pPr>
            <w:r>
              <w:rPr>
                <w:rFonts w:hint="eastAsia" w:ascii="宋体" w:hAnsi="宋体"/>
              </w:rPr>
              <w:t>11165</w:t>
            </w:r>
          </w:p>
        </w:tc>
        <w:tc>
          <w:tcPr>
            <w:tcW w:w="4323" w:type="dxa"/>
            <w:shd w:val="clear" w:color="000000" w:fill="FFFFFF"/>
            <w:vAlign w:val="center"/>
          </w:tcPr>
          <w:p>
            <w:pPr>
              <w:rPr>
                <w:rFonts w:ascii="宋体" w:hAnsi="宋体"/>
              </w:rPr>
            </w:pPr>
            <w:r>
              <w:rPr>
                <w:rFonts w:hint="eastAsia" w:ascii="宋体" w:hAnsi="宋体"/>
              </w:rPr>
              <w:t>自然灾害与应急救援(徐德诗)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11174</w:t>
            </w:r>
          </w:p>
        </w:tc>
        <w:tc>
          <w:tcPr>
            <w:tcW w:w="3498" w:type="dxa"/>
            <w:shd w:val="clear" w:color="000000" w:fill="FFFFFF"/>
            <w:vAlign w:val="center"/>
          </w:tcPr>
          <w:p>
            <w:pPr>
              <w:rPr>
                <w:rFonts w:ascii="宋体" w:hAnsi="宋体"/>
              </w:rPr>
            </w:pPr>
            <w:r>
              <w:rPr>
                <w:rFonts w:hint="eastAsia" w:ascii="宋体" w:hAnsi="宋体"/>
              </w:rPr>
              <w:t>音乐的形式与情感表达(赵方)</w:t>
            </w:r>
          </w:p>
        </w:tc>
        <w:tc>
          <w:tcPr>
            <w:tcW w:w="760" w:type="dxa"/>
            <w:shd w:val="clear" w:color="000000" w:fill="FFFFFF"/>
            <w:vAlign w:val="center"/>
          </w:tcPr>
          <w:p>
            <w:pPr>
              <w:jc w:val="center"/>
              <w:rPr>
                <w:rFonts w:ascii="宋体" w:hAnsi="宋体"/>
              </w:rPr>
            </w:pPr>
            <w:r>
              <w:rPr>
                <w:rFonts w:hint="eastAsia" w:ascii="宋体" w:hAnsi="宋体"/>
              </w:rPr>
              <w:t>11166</w:t>
            </w:r>
          </w:p>
        </w:tc>
        <w:tc>
          <w:tcPr>
            <w:tcW w:w="4323" w:type="dxa"/>
            <w:shd w:val="clear" w:color="000000" w:fill="FFFFFF"/>
            <w:vAlign w:val="center"/>
          </w:tcPr>
          <w:p>
            <w:pPr>
              <w:rPr>
                <w:rFonts w:ascii="宋体" w:hAnsi="宋体"/>
              </w:rPr>
            </w:pPr>
            <w:r>
              <w:rPr>
                <w:rFonts w:hint="eastAsia" w:ascii="宋体" w:hAnsi="宋体"/>
              </w:rPr>
              <w:t>油画艺术欣赏(徐唯辛)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11241</w:t>
            </w:r>
          </w:p>
        </w:tc>
        <w:tc>
          <w:tcPr>
            <w:tcW w:w="3498" w:type="dxa"/>
            <w:shd w:val="clear" w:color="000000" w:fill="FFFFFF"/>
            <w:vAlign w:val="center"/>
          </w:tcPr>
          <w:p>
            <w:pPr>
              <w:rPr>
                <w:rFonts w:ascii="宋体" w:hAnsi="宋体"/>
              </w:rPr>
            </w:pPr>
            <w:r>
              <w:rPr>
                <w:rFonts w:hint="eastAsia" w:ascii="宋体" w:hAnsi="宋体"/>
              </w:rPr>
              <w:t>工作姿态矫正（J</w:t>
            </w:r>
            <w:r>
              <w:rPr>
                <w:rFonts w:ascii="宋体" w:hAnsi="宋体"/>
              </w:rPr>
              <w:t xml:space="preserve">ulie </w:t>
            </w:r>
            <w:r>
              <w:rPr>
                <w:rFonts w:hint="eastAsia" w:ascii="宋体" w:hAnsi="宋体"/>
              </w:rPr>
              <w:t>L</w:t>
            </w:r>
            <w:r>
              <w:rPr>
                <w:rFonts w:ascii="宋体" w:hAnsi="宋体"/>
              </w:rPr>
              <w:t>andis</w:t>
            </w:r>
            <w:r>
              <w:rPr>
                <w:rFonts w:hint="eastAsia" w:ascii="宋体" w:hAnsi="宋体"/>
              </w:rPr>
              <w:t>）</w:t>
            </w:r>
          </w:p>
        </w:tc>
        <w:tc>
          <w:tcPr>
            <w:tcW w:w="760" w:type="dxa"/>
            <w:shd w:val="clear" w:color="000000" w:fill="FFFFFF"/>
            <w:vAlign w:val="center"/>
          </w:tcPr>
          <w:p>
            <w:pPr>
              <w:jc w:val="center"/>
              <w:rPr>
                <w:rFonts w:ascii="宋体" w:hAnsi="宋体"/>
              </w:rPr>
            </w:pPr>
            <w:r>
              <w:rPr>
                <w:rFonts w:hint="eastAsia" w:ascii="宋体" w:hAnsi="宋体"/>
              </w:rPr>
              <w:t>11167</w:t>
            </w:r>
          </w:p>
        </w:tc>
        <w:tc>
          <w:tcPr>
            <w:tcW w:w="4323" w:type="dxa"/>
            <w:shd w:val="clear" w:color="000000" w:fill="FFFFFF"/>
            <w:vAlign w:val="center"/>
          </w:tcPr>
          <w:p>
            <w:pPr>
              <w:rPr>
                <w:rFonts w:ascii="宋体" w:hAnsi="宋体"/>
              </w:rPr>
            </w:pPr>
            <w:r>
              <w:rPr>
                <w:rFonts w:hint="eastAsia" w:ascii="宋体" w:hAnsi="宋体"/>
              </w:rPr>
              <w:t>开放式创新（杨海滨）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11242</w:t>
            </w:r>
          </w:p>
        </w:tc>
        <w:tc>
          <w:tcPr>
            <w:tcW w:w="3498" w:type="dxa"/>
            <w:shd w:val="clear" w:color="000000" w:fill="FFFFFF"/>
            <w:vAlign w:val="center"/>
          </w:tcPr>
          <w:p>
            <w:pPr>
              <w:rPr>
                <w:rFonts w:ascii="宋体" w:hAnsi="宋体"/>
              </w:rPr>
            </w:pPr>
            <w:r>
              <w:rPr>
                <w:rFonts w:hint="eastAsia" w:ascii="宋体" w:hAnsi="宋体"/>
              </w:rPr>
              <w:t>健康决定领导力</w:t>
            </w:r>
            <w:r>
              <w:rPr>
                <w:rFonts w:ascii="宋体" w:hAnsi="宋体"/>
              </w:rPr>
              <w:t>——</w:t>
            </w:r>
            <w:r>
              <w:rPr>
                <w:rFonts w:hint="eastAsia" w:ascii="宋体" w:hAnsi="宋体"/>
              </w:rPr>
              <w:t>领袖健康与治国理政（白剑峰）</w:t>
            </w:r>
          </w:p>
        </w:tc>
        <w:tc>
          <w:tcPr>
            <w:tcW w:w="760" w:type="dxa"/>
            <w:shd w:val="clear" w:color="000000" w:fill="FFFFFF"/>
            <w:vAlign w:val="center"/>
          </w:tcPr>
          <w:p>
            <w:pPr>
              <w:jc w:val="center"/>
              <w:rPr>
                <w:rFonts w:ascii="宋体" w:hAnsi="宋体"/>
              </w:rPr>
            </w:pPr>
            <w:r>
              <w:rPr>
                <w:rFonts w:hint="eastAsia" w:ascii="宋体" w:hAnsi="宋体"/>
              </w:rPr>
              <w:t>11168</w:t>
            </w:r>
          </w:p>
        </w:tc>
        <w:tc>
          <w:tcPr>
            <w:tcW w:w="4323" w:type="dxa"/>
            <w:shd w:val="clear" w:color="000000" w:fill="FFFFFF"/>
            <w:vAlign w:val="center"/>
          </w:tcPr>
          <w:p>
            <w:pPr>
              <w:rPr>
                <w:rFonts w:ascii="宋体" w:hAnsi="宋体"/>
              </w:rPr>
            </w:pPr>
            <w:r>
              <w:rPr>
                <w:rFonts w:hint="eastAsia" w:ascii="宋体" w:hAnsi="宋体"/>
              </w:rPr>
              <w:t>实相与人生</w:t>
            </w:r>
            <w:r>
              <w:rPr>
                <w:rFonts w:ascii="宋体" w:hAnsi="宋体"/>
              </w:rPr>
              <w:t>——</w:t>
            </w:r>
            <w:r>
              <w:rPr>
                <w:rFonts w:hint="eastAsia" w:ascii="宋体" w:hAnsi="宋体"/>
              </w:rPr>
              <w:t>佛教思想概说（俞学明）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11243</w:t>
            </w:r>
          </w:p>
        </w:tc>
        <w:tc>
          <w:tcPr>
            <w:tcW w:w="3498" w:type="dxa"/>
            <w:shd w:val="clear" w:color="000000" w:fill="FFFFFF"/>
            <w:vAlign w:val="center"/>
          </w:tcPr>
          <w:p>
            <w:pPr>
              <w:rPr>
                <w:rFonts w:ascii="宋体" w:hAnsi="宋体"/>
              </w:rPr>
            </w:pPr>
            <w:r>
              <w:rPr>
                <w:rFonts w:hint="eastAsia" w:ascii="宋体" w:hAnsi="宋体"/>
              </w:rPr>
              <w:t>新闻事件与健康传播（白岩松）</w:t>
            </w:r>
          </w:p>
        </w:tc>
        <w:tc>
          <w:tcPr>
            <w:tcW w:w="760" w:type="dxa"/>
            <w:shd w:val="clear" w:color="000000" w:fill="FFFFFF"/>
            <w:vAlign w:val="center"/>
          </w:tcPr>
          <w:p>
            <w:pPr>
              <w:jc w:val="center"/>
              <w:rPr>
                <w:rFonts w:ascii="宋体" w:hAnsi="宋体"/>
              </w:rPr>
            </w:pPr>
            <w:r>
              <w:rPr>
                <w:rFonts w:hint="eastAsia" w:ascii="宋体" w:hAnsi="宋体"/>
              </w:rPr>
              <w:t>11169</w:t>
            </w:r>
          </w:p>
        </w:tc>
        <w:tc>
          <w:tcPr>
            <w:tcW w:w="4323" w:type="dxa"/>
            <w:shd w:val="clear" w:color="000000" w:fill="FFFFFF"/>
            <w:vAlign w:val="center"/>
          </w:tcPr>
          <w:p>
            <w:pPr>
              <w:rPr>
                <w:rFonts w:ascii="宋体" w:hAnsi="宋体"/>
              </w:rPr>
            </w:pPr>
            <w:r>
              <w:rPr>
                <w:rFonts w:hint="eastAsia" w:ascii="宋体" w:hAnsi="宋体"/>
              </w:rPr>
              <w:t>现当代艺术鉴赏（岳路平）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11244</w:t>
            </w:r>
          </w:p>
        </w:tc>
        <w:tc>
          <w:tcPr>
            <w:tcW w:w="3498" w:type="dxa"/>
            <w:shd w:val="clear" w:color="000000" w:fill="FFFFFF"/>
            <w:vAlign w:val="center"/>
          </w:tcPr>
          <w:p>
            <w:pPr>
              <w:rPr>
                <w:rFonts w:ascii="宋体" w:hAnsi="宋体"/>
              </w:rPr>
            </w:pPr>
            <w:r>
              <w:rPr>
                <w:rFonts w:hint="eastAsia" w:ascii="宋体" w:hAnsi="宋体"/>
              </w:rPr>
              <w:t>健康与领导力</w:t>
            </w:r>
            <w:r>
              <w:rPr>
                <w:rFonts w:ascii="宋体" w:hAnsi="宋体"/>
              </w:rPr>
              <w:t>--GE</w:t>
            </w:r>
            <w:r>
              <w:rPr>
                <w:rFonts w:hint="eastAsia" w:ascii="宋体" w:hAnsi="宋体"/>
              </w:rPr>
              <w:t>的领导力哲学（陈雁）</w:t>
            </w:r>
          </w:p>
        </w:tc>
        <w:tc>
          <w:tcPr>
            <w:tcW w:w="760" w:type="dxa"/>
            <w:shd w:val="clear" w:color="000000" w:fill="FFFFFF"/>
            <w:vAlign w:val="center"/>
          </w:tcPr>
          <w:p>
            <w:pPr>
              <w:jc w:val="center"/>
              <w:rPr>
                <w:rFonts w:ascii="宋体" w:hAnsi="宋体"/>
              </w:rPr>
            </w:pPr>
            <w:r>
              <w:rPr>
                <w:rFonts w:hint="eastAsia" w:ascii="宋体" w:hAnsi="宋体"/>
              </w:rPr>
              <w:t>11246</w:t>
            </w:r>
          </w:p>
        </w:tc>
        <w:tc>
          <w:tcPr>
            <w:tcW w:w="4323" w:type="dxa"/>
            <w:shd w:val="clear" w:color="000000" w:fill="FFFFFF"/>
            <w:vAlign w:val="center"/>
          </w:tcPr>
          <w:p>
            <w:pPr>
              <w:rPr>
                <w:rFonts w:ascii="宋体" w:hAnsi="宋体"/>
              </w:rPr>
            </w:pPr>
            <w:r>
              <w:rPr>
                <w:rFonts w:hint="eastAsia" w:ascii="宋体" w:hAnsi="宋体"/>
              </w:rPr>
              <w:t>从消化系统疾病防治谈中医与西医的整合（樊代明）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11245</w:t>
            </w:r>
          </w:p>
        </w:tc>
        <w:tc>
          <w:tcPr>
            <w:tcW w:w="3498" w:type="dxa"/>
            <w:shd w:val="clear" w:color="000000" w:fill="FFFFFF"/>
            <w:vAlign w:val="center"/>
          </w:tcPr>
          <w:p>
            <w:pPr>
              <w:rPr>
                <w:rFonts w:ascii="宋体" w:hAnsi="宋体"/>
              </w:rPr>
            </w:pPr>
            <w:r>
              <w:rPr>
                <w:rFonts w:hint="eastAsia" w:ascii="宋体" w:hAnsi="宋体"/>
              </w:rPr>
              <w:t>免疫与健康（陈钰）</w:t>
            </w:r>
          </w:p>
        </w:tc>
        <w:tc>
          <w:tcPr>
            <w:tcW w:w="760" w:type="dxa"/>
            <w:shd w:val="clear" w:color="000000" w:fill="FFFFFF"/>
            <w:vAlign w:val="center"/>
          </w:tcPr>
          <w:p>
            <w:pPr>
              <w:jc w:val="center"/>
              <w:rPr>
                <w:rFonts w:ascii="宋体" w:hAnsi="宋体"/>
              </w:rPr>
            </w:pPr>
            <w:r>
              <w:rPr>
                <w:rFonts w:hint="eastAsia" w:ascii="宋体" w:hAnsi="宋体"/>
              </w:rPr>
              <w:t>11247</w:t>
            </w:r>
          </w:p>
        </w:tc>
        <w:tc>
          <w:tcPr>
            <w:tcW w:w="4323" w:type="dxa"/>
            <w:shd w:val="clear" w:color="000000" w:fill="FFFFFF"/>
            <w:vAlign w:val="center"/>
          </w:tcPr>
          <w:p>
            <w:pPr>
              <w:rPr>
                <w:rFonts w:ascii="宋体" w:hAnsi="宋体"/>
              </w:rPr>
            </w:pPr>
            <w:r>
              <w:rPr>
                <w:rFonts w:hint="eastAsia" w:ascii="宋体" w:hAnsi="宋体"/>
              </w:rPr>
              <w:t>藏在身体中的养生密码</w:t>
            </w:r>
            <w:r>
              <w:rPr>
                <w:rFonts w:ascii="宋体" w:hAnsi="宋体"/>
              </w:rPr>
              <w:t>——</w:t>
            </w:r>
            <w:r>
              <w:rPr>
                <w:rFonts w:hint="eastAsia" w:ascii="宋体" w:hAnsi="宋体"/>
              </w:rPr>
              <w:t>常见病的穴位保健（房繄恭）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11248</w:t>
            </w:r>
          </w:p>
        </w:tc>
        <w:tc>
          <w:tcPr>
            <w:tcW w:w="3498" w:type="dxa"/>
            <w:shd w:val="clear" w:color="000000" w:fill="FFFFFF"/>
            <w:vAlign w:val="center"/>
          </w:tcPr>
          <w:p>
            <w:pPr>
              <w:rPr>
                <w:rFonts w:ascii="宋体" w:hAnsi="宋体"/>
              </w:rPr>
            </w:pPr>
            <w:r>
              <w:rPr>
                <w:rFonts w:hint="eastAsia" w:ascii="宋体" w:hAnsi="宋体"/>
              </w:rPr>
              <w:t>颈肩腰腿痛的养生保健</w:t>
            </w:r>
            <w:r>
              <w:rPr>
                <w:rFonts w:ascii="宋体" w:hAnsi="宋体"/>
              </w:rPr>
              <w:t>——</w:t>
            </w:r>
            <w:r>
              <w:rPr>
                <w:rFonts w:hint="eastAsia" w:ascii="宋体" w:hAnsi="宋体"/>
              </w:rPr>
              <w:t>善待你的颈椎（房繄恭）</w:t>
            </w:r>
          </w:p>
        </w:tc>
        <w:tc>
          <w:tcPr>
            <w:tcW w:w="760" w:type="dxa"/>
            <w:shd w:val="clear" w:color="000000" w:fill="FFFFFF"/>
            <w:vAlign w:val="center"/>
          </w:tcPr>
          <w:p>
            <w:pPr>
              <w:jc w:val="center"/>
              <w:rPr>
                <w:rFonts w:ascii="宋体" w:hAnsi="宋体"/>
              </w:rPr>
            </w:pPr>
            <w:r>
              <w:rPr>
                <w:rFonts w:hint="eastAsia" w:ascii="宋体" w:hAnsi="宋体"/>
              </w:rPr>
              <w:t>11253</w:t>
            </w:r>
          </w:p>
        </w:tc>
        <w:tc>
          <w:tcPr>
            <w:tcW w:w="4323" w:type="dxa"/>
            <w:shd w:val="clear" w:color="000000" w:fill="FFFFFF"/>
            <w:vAlign w:val="center"/>
          </w:tcPr>
          <w:p>
            <w:pPr>
              <w:rPr>
                <w:rFonts w:ascii="宋体" w:hAnsi="宋体"/>
              </w:rPr>
            </w:pPr>
            <w:r>
              <w:rPr>
                <w:rFonts w:hint="eastAsia" w:ascii="宋体" w:hAnsi="宋体"/>
              </w:rPr>
              <w:t>声音的艺术（蒋大为）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11249</w:t>
            </w:r>
          </w:p>
        </w:tc>
        <w:tc>
          <w:tcPr>
            <w:tcW w:w="3498" w:type="dxa"/>
            <w:shd w:val="clear" w:color="000000" w:fill="FFFFFF"/>
            <w:vAlign w:val="center"/>
          </w:tcPr>
          <w:p>
            <w:pPr>
              <w:rPr>
                <w:rFonts w:ascii="宋体" w:hAnsi="宋体"/>
              </w:rPr>
            </w:pPr>
            <w:r>
              <w:rPr>
                <w:rFonts w:hint="eastAsia" w:ascii="宋体" w:hAnsi="宋体"/>
              </w:rPr>
              <w:t>肿瘤的早期发现与防治（冯利）</w:t>
            </w:r>
          </w:p>
        </w:tc>
        <w:tc>
          <w:tcPr>
            <w:tcW w:w="760" w:type="dxa"/>
            <w:shd w:val="clear" w:color="000000" w:fill="FFFFFF"/>
            <w:vAlign w:val="center"/>
          </w:tcPr>
          <w:p>
            <w:pPr>
              <w:jc w:val="center"/>
              <w:rPr>
                <w:rFonts w:ascii="宋体" w:hAnsi="宋体"/>
              </w:rPr>
            </w:pPr>
            <w:r>
              <w:rPr>
                <w:rFonts w:hint="eastAsia" w:ascii="宋体" w:hAnsi="宋体"/>
              </w:rPr>
              <w:t>11254</w:t>
            </w:r>
          </w:p>
        </w:tc>
        <w:tc>
          <w:tcPr>
            <w:tcW w:w="4323" w:type="dxa"/>
            <w:shd w:val="clear" w:color="000000" w:fill="FFFFFF"/>
            <w:vAlign w:val="center"/>
          </w:tcPr>
          <w:p>
            <w:pPr>
              <w:rPr>
                <w:rFonts w:ascii="宋体" w:hAnsi="宋体"/>
              </w:rPr>
            </w:pPr>
            <w:r>
              <w:rPr>
                <w:rFonts w:hint="eastAsia" w:ascii="宋体" w:hAnsi="宋体"/>
              </w:rPr>
              <w:t>压力缓解与情绪调控（蔺桂瑞）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11250</w:t>
            </w:r>
          </w:p>
        </w:tc>
        <w:tc>
          <w:tcPr>
            <w:tcW w:w="3498" w:type="dxa"/>
            <w:shd w:val="clear" w:color="000000" w:fill="FFFFFF"/>
            <w:vAlign w:val="center"/>
          </w:tcPr>
          <w:p>
            <w:pPr>
              <w:rPr>
                <w:rFonts w:ascii="宋体" w:hAnsi="宋体"/>
              </w:rPr>
            </w:pPr>
            <w:r>
              <w:rPr>
                <w:rFonts w:hint="eastAsia" w:ascii="宋体" w:hAnsi="宋体"/>
              </w:rPr>
              <w:t>脑卒中的预防和中医药治疗（高颖）</w:t>
            </w:r>
          </w:p>
        </w:tc>
        <w:tc>
          <w:tcPr>
            <w:tcW w:w="760" w:type="dxa"/>
            <w:shd w:val="clear" w:color="000000" w:fill="FFFFFF"/>
            <w:vAlign w:val="center"/>
          </w:tcPr>
          <w:p>
            <w:pPr>
              <w:jc w:val="center"/>
              <w:rPr>
                <w:rFonts w:ascii="宋体" w:hAnsi="宋体"/>
              </w:rPr>
            </w:pPr>
            <w:r>
              <w:rPr>
                <w:rFonts w:hint="eastAsia" w:ascii="宋体" w:hAnsi="宋体"/>
              </w:rPr>
              <w:t>11255</w:t>
            </w:r>
          </w:p>
        </w:tc>
        <w:tc>
          <w:tcPr>
            <w:tcW w:w="4323" w:type="dxa"/>
            <w:shd w:val="clear" w:color="000000" w:fill="FFFFFF"/>
            <w:vAlign w:val="center"/>
          </w:tcPr>
          <w:p>
            <w:pPr>
              <w:rPr>
                <w:rFonts w:ascii="宋体" w:hAnsi="宋体"/>
              </w:rPr>
            </w:pPr>
            <w:r>
              <w:rPr>
                <w:rFonts w:hint="eastAsia" w:ascii="宋体" w:hAnsi="宋体"/>
              </w:rPr>
              <w:t>角色、自我与领导干部的心理调节（蔺桂瑞）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11251</w:t>
            </w:r>
          </w:p>
        </w:tc>
        <w:tc>
          <w:tcPr>
            <w:tcW w:w="3498" w:type="dxa"/>
            <w:shd w:val="clear" w:color="000000" w:fill="FFFFFF"/>
            <w:vAlign w:val="center"/>
          </w:tcPr>
          <w:p>
            <w:pPr>
              <w:rPr>
                <w:rFonts w:ascii="宋体" w:hAnsi="宋体"/>
              </w:rPr>
            </w:pPr>
            <w:r>
              <w:rPr>
                <w:rFonts w:hint="eastAsia" w:ascii="宋体" w:hAnsi="宋体"/>
              </w:rPr>
              <w:t>情绪、健康和人生（郝万山）</w:t>
            </w:r>
          </w:p>
        </w:tc>
        <w:tc>
          <w:tcPr>
            <w:tcW w:w="760" w:type="dxa"/>
            <w:shd w:val="clear" w:color="000000" w:fill="FFFFFF"/>
            <w:vAlign w:val="center"/>
          </w:tcPr>
          <w:p>
            <w:pPr>
              <w:jc w:val="center"/>
              <w:rPr>
                <w:rFonts w:ascii="宋体" w:hAnsi="宋体"/>
              </w:rPr>
            </w:pPr>
            <w:r>
              <w:rPr>
                <w:rFonts w:hint="eastAsia" w:ascii="宋体" w:hAnsi="宋体"/>
              </w:rPr>
              <w:t>11256</w:t>
            </w:r>
          </w:p>
        </w:tc>
        <w:tc>
          <w:tcPr>
            <w:tcW w:w="4323" w:type="dxa"/>
            <w:shd w:val="clear" w:color="000000" w:fill="FFFFFF"/>
            <w:vAlign w:val="center"/>
          </w:tcPr>
          <w:p>
            <w:pPr>
              <w:rPr>
                <w:rFonts w:ascii="宋体" w:hAnsi="宋体"/>
              </w:rPr>
            </w:pPr>
            <w:r>
              <w:rPr>
                <w:rFonts w:hint="eastAsia" w:ascii="宋体" w:hAnsi="宋体"/>
              </w:rPr>
              <w:t>人际关系调整与情绪调控（蔺桂瑞）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11252</w:t>
            </w:r>
          </w:p>
        </w:tc>
        <w:tc>
          <w:tcPr>
            <w:tcW w:w="3498" w:type="dxa"/>
            <w:shd w:val="clear" w:color="000000" w:fill="FFFFFF"/>
            <w:vAlign w:val="center"/>
          </w:tcPr>
          <w:p>
            <w:pPr>
              <w:rPr>
                <w:rFonts w:ascii="宋体" w:hAnsi="宋体"/>
              </w:rPr>
            </w:pPr>
            <w:r>
              <w:rPr>
                <w:rFonts w:hint="eastAsia" w:ascii="宋体" w:hAnsi="宋体"/>
              </w:rPr>
              <w:t>认知症的预防与照护（洪立）</w:t>
            </w:r>
          </w:p>
        </w:tc>
        <w:tc>
          <w:tcPr>
            <w:tcW w:w="760" w:type="dxa"/>
            <w:shd w:val="clear" w:color="000000" w:fill="FFFFFF"/>
            <w:vAlign w:val="center"/>
          </w:tcPr>
          <w:p>
            <w:pPr>
              <w:jc w:val="center"/>
              <w:rPr>
                <w:rFonts w:ascii="宋体" w:hAnsi="宋体"/>
              </w:rPr>
            </w:pPr>
            <w:r>
              <w:rPr>
                <w:rFonts w:hint="eastAsia" w:ascii="宋体" w:hAnsi="宋体"/>
              </w:rPr>
              <w:t>11257</w:t>
            </w:r>
          </w:p>
        </w:tc>
        <w:tc>
          <w:tcPr>
            <w:tcW w:w="4323" w:type="dxa"/>
            <w:shd w:val="clear" w:color="000000" w:fill="FFFFFF"/>
            <w:vAlign w:val="center"/>
          </w:tcPr>
          <w:p>
            <w:pPr>
              <w:rPr>
                <w:rFonts w:ascii="宋体" w:hAnsi="宋体"/>
              </w:rPr>
            </w:pPr>
            <w:r>
              <w:rPr>
                <w:rFonts w:hint="eastAsia" w:ascii="宋体" w:hAnsi="宋体"/>
              </w:rPr>
              <w:t>糖尿病的中医治疗（倪青）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11258</w:t>
            </w:r>
          </w:p>
        </w:tc>
        <w:tc>
          <w:tcPr>
            <w:tcW w:w="3498" w:type="dxa"/>
            <w:shd w:val="clear" w:color="000000" w:fill="FFFFFF"/>
            <w:vAlign w:val="center"/>
          </w:tcPr>
          <w:p>
            <w:pPr>
              <w:rPr>
                <w:rFonts w:ascii="宋体" w:hAnsi="宋体"/>
              </w:rPr>
            </w:pPr>
            <w:r>
              <w:rPr>
                <w:rFonts w:hint="eastAsia" w:ascii="宋体" w:hAnsi="宋体"/>
              </w:rPr>
              <w:t>脑血管病的预防与治疗（秦绍林）</w:t>
            </w:r>
          </w:p>
        </w:tc>
        <w:tc>
          <w:tcPr>
            <w:tcW w:w="760" w:type="dxa"/>
            <w:shd w:val="clear" w:color="000000" w:fill="FFFFFF"/>
            <w:vAlign w:val="center"/>
          </w:tcPr>
          <w:p>
            <w:pPr>
              <w:jc w:val="center"/>
              <w:rPr>
                <w:rFonts w:ascii="宋体" w:hAnsi="宋体"/>
              </w:rPr>
            </w:pPr>
            <w:r>
              <w:rPr>
                <w:rFonts w:hint="eastAsia" w:ascii="宋体" w:hAnsi="宋体"/>
              </w:rPr>
              <w:t>11263</w:t>
            </w:r>
          </w:p>
        </w:tc>
        <w:tc>
          <w:tcPr>
            <w:tcW w:w="4323" w:type="dxa"/>
            <w:shd w:val="clear" w:color="000000" w:fill="FFFFFF"/>
            <w:vAlign w:val="center"/>
          </w:tcPr>
          <w:p>
            <w:pPr>
              <w:rPr>
                <w:rFonts w:ascii="宋体" w:hAnsi="宋体"/>
              </w:rPr>
            </w:pPr>
            <w:r>
              <w:rPr>
                <w:rFonts w:hint="eastAsia" w:ascii="宋体" w:hAnsi="宋体"/>
              </w:rPr>
              <w:t>秋冬之交话养生（温长路）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11259</w:t>
            </w:r>
          </w:p>
        </w:tc>
        <w:tc>
          <w:tcPr>
            <w:tcW w:w="3498" w:type="dxa"/>
            <w:shd w:val="clear" w:color="000000" w:fill="FFFFFF"/>
            <w:vAlign w:val="center"/>
          </w:tcPr>
          <w:p>
            <w:pPr>
              <w:rPr>
                <w:rFonts w:ascii="宋体" w:hAnsi="宋体"/>
              </w:rPr>
            </w:pPr>
            <w:r>
              <w:rPr>
                <w:rFonts w:hint="eastAsia" w:ascii="宋体" w:hAnsi="宋体"/>
              </w:rPr>
              <w:t>中医</w:t>
            </w:r>
            <w:r>
              <w:rPr>
                <w:rFonts w:ascii="宋体" w:hAnsi="宋体"/>
              </w:rPr>
              <w:t>•</w:t>
            </w:r>
            <w:r>
              <w:rPr>
                <w:rFonts w:hint="eastAsia" w:ascii="宋体" w:hAnsi="宋体"/>
              </w:rPr>
              <w:t>养生</w:t>
            </w:r>
            <w:r>
              <w:rPr>
                <w:rFonts w:ascii="宋体" w:hAnsi="宋体"/>
              </w:rPr>
              <w:t>•</w:t>
            </w:r>
            <w:r>
              <w:rPr>
                <w:rFonts w:hint="eastAsia" w:ascii="宋体" w:hAnsi="宋体"/>
              </w:rPr>
              <w:t>精气神（孙光荣）</w:t>
            </w:r>
          </w:p>
        </w:tc>
        <w:tc>
          <w:tcPr>
            <w:tcW w:w="760" w:type="dxa"/>
            <w:shd w:val="clear" w:color="000000" w:fill="FFFFFF"/>
            <w:vAlign w:val="center"/>
          </w:tcPr>
          <w:p>
            <w:pPr>
              <w:jc w:val="center"/>
              <w:rPr>
                <w:rFonts w:ascii="宋体" w:hAnsi="宋体"/>
              </w:rPr>
            </w:pPr>
            <w:r>
              <w:rPr>
                <w:rFonts w:hint="eastAsia" w:ascii="宋体" w:hAnsi="宋体"/>
              </w:rPr>
              <w:t>11264</w:t>
            </w:r>
          </w:p>
        </w:tc>
        <w:tc>
          <w:tcPr>
            <w:tcW w:w="4323" w:type="dxa"/>
            <w:shd w:val="clear" w:color="000000" w:fill="FFFFFF"/>
            <w:vAlign w:val="center"/>
          </w:tcPr>
          <w:p>
            <w:pPr>
              <w:rPr>
                <w:rFonts w:ascii="宋体" w:hAnsi="宋体"/>
              </w:rPr>
            </w:pPr>
            <w:r>
              <w:rPr>
                <w:rFonts w:hint="eastAsia" w:ascii="宋体" w:hAnsi="宋体"/>
              </w:rPr>
              <w:t>阳春三月话养生（温长路）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11260</w:t>
            </w:r>
          </w:p>
        </w:tc>
        <w:tc>
          <w:tcPr>
            <w:tcW w:w="3498" w:type="dxa"/>
            <w:shd w:val="clear" w:color="000000" w:fill="FFFFFF"/>
            <w:vAlign w:val="center"/>
          </w:tcPr>
          <w:p>
            <w:pPr>
              <w:rPr>
                <w:rFonts w:ascii="宋体" w:hAnsi="宋体"/>
              </w:rPr>
            </w:pPr>
            <w:r>
              <w:rPr>
                <w:rFonts w:hint="eastAsia" w:ascii="宋体" w:hAnsi="宋体"/>
              </w:rPr>
              <w:t>刮痧拔罐现代研究与临床运用（王敬）</w:t>
            </w:r>
          </w:p>
        </w:tc>
        <w:tc>
          <w:tcPr>
            <w:tcW w:w="760" w:type="dxa"/>
            <w:shd w:val="clear" w:color="000000" w:fill="FFFFFF"/>
            <w:vAlign w:val="center"/>
          </w:tcPr>
          <w:p>
            <w:pPr>
              <w:jc w:val="center"/>
              <w:rPr>
                <w:rFonts w:ascii="宋体" w:hAnsi="宋体"/>
              </w:rPr>
            </w:pPr>
            <w:r>
              <w:rPr>
                <w:rFonts w:hint="eastAsia" w:ascii="宋体" w:hAnsi="宋体"/>
              </w:rPr>
              <w:t>11265</w:t>
            </w:r>
          </w:p>
        </w:tc>
        <w:tc>
          <w:tcPr>
            <w:tcW w:w="4323" w:type="dxa"/>
            <w:shd w:val="clear" w:color="000000" w:fill="FFFFFF"/>
            <w:vAlign w:val="center"/>
          </w:tcPr>
          <w:p>
            <w:pPr>
              <w:rPr>
                <w:rFonts w:ascii="宋体" w:hAnsi="宋体"/>
              </w:rPr>
            </w:pPr>
            <w:r>
              <w:rPr>
                <w:rFonts w:hint="eastAsia" w:ascii="宋体" w:hAnsi="宋体"/>
              </w:rPr>
              <w:t>中医帮您找准病根调血糖（辛海）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11261</w:t>
            </w:r>
          </w:p>
        </w:tc>
        <w:tc>
          <w:tcPr>
            <w:tcW w:w="3498" w:type="dxa"/>
            <w:shd w:val="clear" w:color="000000" w:fill="FFFFFF"/>
            <w:vAlign w:val="center"/>
          </w:tcPr>
          <w:p>
            <w:pPr>
              <w:rPr>
                <w:rFonts w:ascii="宋体" w:hAnsi="宋体"/>
              </w:rPr>
            </w:pPr>
            <w:r>
              <w:rPr>
                <w:rFonts w:hint="eastAsia" w:ascii="宋体" w:hAnsi="宋体"/>
              </w:rPr>
              <w:t>慢病防控与保健管理（王陇德）</w:t>
            </w:r>
          </w:p>
        </w:tc>
        <w:tc>
          <w:tcPr>
            <w:tcW w:w="760" w:type="dxa"/>
            <w:shd w:val="clear" w:color="000000" w:fill="FFFFFF"/>
            <w:vAlign w:val="center"/>
          </w:tcPr>
          <w:p>
            <w:pPr>
              <w:jc w:val="center"/>
              <w:rPr>
                <w:rFonts w:ascii="宋体" w:hAnsi="宋体"/>
              </w:rPr>
            </w:pPr>
            <w:r>
              <w:rPr>
                <w:rFonts w:hint="eastAsia" w:ascii="宋体" w:hAnsi="宋体"/>
              </w:rPr>
              <w:t>11266</w:t>
            </w:r>
          </w:p>
        </w:tc>
        <w:tc>
          <w:tcPr>
            <w:tcW w:w="4323" w:type="dxa"/>
            <w:shd w:val="clear" w:color="000000" w:fill="FFFFFF"/>
            <w:vAlign w:val="center"/>
          </w:tcPr>
          <w:p>
            <w:pPr>
              <w:rPr>
                <w:rFonts w:ascii="宋体" w:hAnsi="宋体"/>
              </w:rPr>
            </w:pPr>
            <w:r>
              <w:rPr>
                <w:rFonts w:hint="eastAsia" w:ascii="宋体" w:hAnsi="宋体"/>
              </w:rPr>
              <w:t>认识中风，从细节做起（张宏伟）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11262</w:t>
            </w:r>
          </w:p>
        </w:tc>
        <w:tc>
          <w:tcPr>
            <w:tcW w:w="3498" w:type="dxa"/>
            <w:shd w:val="clear" w:color="000000" w:fill="FFFFFF"/>
            <w:vAlign w:val="center"/>
          </w:tcPr>
          <w:p>
            <w:pPr>
              <w:rPr>
                <w:rFonts w:ascii="宋体" w:hAnsi="宋体"/>
              </w:rPr>
            </w:pPr>
            <w:r>
              <w:rPr>
                <w:rFonts w:hint="eastAsia" w:ascii="宋体" w:hAnsi="宋体"/>
              </w:rPr>
              <w:t>中医养生辨真伪（温长路）</w:t>
            </w:r>
          </w:p>
        </w:tc>
        <w:tc>
          <w:tcPr>
            <w:tcW w:w="760" w:type="dxa"/>
            <w:shd w:val="clear" w:color="000000" w:fill="FFFFFF"/>
            <w:vAlign w:val="center"/>
          </w:tcPr>
          <w:p>
            <w:pPr>
              <w:jc w:val="center"/>
              <w:rPr>
                <w:rFonts w:ascii="宋体" w:hAnsi="宋体"/>
              </w:rPr>
            </w:pPr>
            <w:r>
              <w:rPr>
                <w:rFonts w:hint="eastAsia" w:ascii="宋体" w:hAnsi="宋体"/>
              </w:rPr>
              <w:t>11267</w:t>
            </w:r>
          </w:p>
        </w:tc>
        <w:tc>
          <w:tcPr>
            <w:tcW w:w="4323" w:type="dxa"/>
            <w:shd w:val="clear" w:color="000000" w:fill="FFFFFF"/>
            <w:vAlign w:val="center"/>
          </w:tcPr>
          <w:p>
            <w:pPr>
              <w:rPr>
                <w:rFonts w:ascii="宋体" w:hAnsi="宋体"/>
              </w:rPr>
            </w:pPr>
            <w:r>
              <w:rPr>
                <w:rFonts w:hint="eastAsia" w:ascii="宋体" w:hAnsi="宋体"/>
              </w:rPr>
              <w:t>预防肿瘤健康一生（张培彤）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11268</w:t>
            </w:r>
          </w:p>
        </w:tc>
        <w:tc>
          <w:tcPr>
            <w:tcW w:w="3498" w:type="dxa"/>
            <w:shd w:val="clear" w:color="000000" w:fill="FFFFFF"/>
            <w:vAlign w:val="center"/>
          </w:tcPr>
          <w:p>
            <w:pPr>
              <w:rPr>
                <w:rFonts w:ascii="宋体" w:hAnsi="宋体"/>
              </w:rPr>
            </w:pPr>
            <w:r>
              <w:rPr>
                <w:rFonts w:hint="eastAsia" w:ascii="宋体" w:hAnsi="宋体"/>
              </w:rPr>
              <w:t>膝关节要</w:t>
            </w:r>
            <w:r>
              <w:rPr>
                <w:rFonts w:ascii="宋体" w:hAnsi="宋体"/>
              </w:rPr>
              <w:t>“</w:t>
            </w:r>
            <w:r>
              <w:rPr>
                <w:rFonts w:hint="eastAsia" w:ascii="宋体" w:hAnsi="宋体"/>
              </w:rPr>
              <w:t>省着用</w:t>
            </w:r>
            <w:r>
              <w:rPr>
                <w:rFonts w:ascii="宋体" w:hAnsi="宋体"/>
              </w:rPr>
              <w:t>”</w:t>
            </w:r>
            <w:r>
              <w:rPr>
                <w:rFonts w:hint="eastAsia" w:ascii="宋体" w:hAnsi="宋体"/>
              </w:rPr>
              <w:t>（赵勇）</w:t>
            </w:r>
          </w:p>
        </w:tc>
        <w:tc>
          <w:tcPr>
            <w:tcW w:w="760" w:type="dxa"/>
            <w:shd w:val="clear" w:color="000000" w:fill="FFFFFF"/>
            <w:vAlign w:val="center"/>
          </w:tcPr>
          <w:p>
            <w:pPr>
              <w:jc w:val="center"/>
              <w:rPr>
                <w:rFonts w:ascii="宋体" w:hAnsi="宋体"/>
              </w:rPr>
            </w:pPr>
            <w:r>
              <w:rPr>
                <w:rFonts w:hint="eastAsia" w:ascii="宋体" w:hAnsi="宋体"/>
              </w:rPr>
              <w:t>11271</w:t>
            </w:r>
          </w:p>
        </w:tc>
        <w:tc>
          <w:tcPr>
            <w:tcW w:w="4323" w:type="dxa"/>
            <w:shd w:val="clear" w:color="000000" w:fill="FFFFFF"/>
            <w:vAlign w:val="center"/>
          </w:tcPr>
          <w:p>
            <w:pPr>
              <w:rPr>
                <w:rFonts w:ascii="宋体" w:hAnsi="宋体"/>
              </w:rPr>
            </w:pPr>
            <w:r>
              <w:rPr>
                <w:rFonts w:hint="eastAsia" w:ascii="宋体" w:hAnsi="宋体"/>
              </w:rPr>
              <w:t>心身健康之道（赵志付）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11269</w:t>
            </w:r>
          </w:p>
        </w:tc>
        <w:tc>
          <w:tcPr>
            <w:tcW w:w="3498" w:type="dxa"/>
            <w:shd w:val="clear" w:color="000000" w:fill="FFFFFF"/>
            <w:vAlign w:val="center"/>
          </w:tcPr>
          <w:p>
            <w:pPr>
              <w:rPr>
                <w:rFonts w:ascii="宋体" w:hAnsi="宋体"/>
              </w:rPr>
            </w:pPr>
            <w:r>
              <w:rPr>
                <w:rFonts w:hint="eastAsia" w:ascii="宋体" w:hAnsi="宋体"/>
              </w:rPr>
              <w:t>颈肩病的中医药防治（赵勇）</w:t>
            </w:r>
          </w:p>
        </w:tc>
        <w:tc>
          <w:tcPr>
            <w:tcW w:w="760" w:type="dxa"/>
            <w:shd w:val="clear" w:color="000000" w:fill="FFFFFF"/>
            <w:vAlign w:val="center"/>
          </w:tcPr>
          <w:p>
            <w:pPr>
              <w:jc w:val="center"/>
              <w:rPr>
                <w:rFonts w:ascii="宋体" w:hAnsi="宋体"/>
              </w:rPr>
            </w:pPr>
            <w:r>
              <w:rPr>
                <w:rFonts w:hint="eastAsia" w:ascii="宋体" w:hAnsi="宋体"/>
              </w:rPr>
              <w:t>11272</w:t>
            </w:r>
          </w:p>
        </w:tc>
        <w:tc>
          <w:tcPr>
            <w:tcW w:w="4323" w:type="dxa"/>
            <w:shd w:val="clear" w:color="000000" w:fill="FFFFFF"/>
            <w:vAlign w:val="center"/>
          </w:tcPr>
          <w:p>
            <w:pPr>
              <w:rPr>
                <w:rFonts w:ascii="宋体" w:hAnsi="宋体"/>
              </w:rPr>
            </w:pPr>
            <w:r>
              <w:rPr>
                <w:rFonts w:hint="eastAsia" w:ascii="宋体" w:hAnsi="宋体"/>
              </w:rPr>
              <w:t>突发事件应急管理（钟开斌）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11270</w:t>
            </w:r>
          </w:p>
        </w:tc>
        <w:tc>
          <w:tcPr>
            <w:tcW w:w="3498" w:type="dxa"/>
            <w:shd w:val="clear" w:color="000000" w:fill="FFFFFF"/>
            <w:vAlign w:val="center"/>
          </w:tcPr>
          <w:p>
            <w:pPr>
              <w:rPr>
                <w:rFonts w:ascii="宋体" w:hAnsi="宋体"/>
              </w:rPr>
            </w:pPr>
            <w:r>
              <w:rPr>
                <w:rFonts w:hint="eastAsia" w:ascii="宋体" w:hAnsi="宋体"/>
              </w:rPr>
              <w:t>腰椎病的中医药防治（赵勇）</w:t>
            </w:r>
          </w:p>
        </w:tc>
        <w:tc>
          <w:tcPr>
            <w:tcW w:w="760" w:type="dxa"/>
            <w:shd w:val="clear" w:color="000000" w:fill="FFFFFF"/>
            <w:vAlign w:val="center"/>
          </w:tcPr>
          <w:p>
            <w:pPr>
              <w:jc w:val="center"/>
              <w:rPr>
                <w:rFonts w:ascii="宋体" w:hAnsi="宋体"/>
              </w:rPr>
            </w:pPr>
            <w:r>
              <w:rPr>
                <w:rFonts w:hint="eastAsia" w:ascii="宋体" w:hAnsi="宋体"/>
              </w:rPr>
              <w:t>11273</w:t>
            </w:r>
          </w:p>
        </w:tc>
        <w:tc>
          <w:tcPr>
            <w:tcW w:w="4323" w:type="dxa"/>
            <w:shd w:val="clear" w:color="000000" w:fill="FFFFFF"/>
            <w:vAlign w:val="center"/>
          </w:tcPr>
          <w:p>
            <w:pPr>
              <w:rPr>
                <w:rFonts w:ascii="宋体" w:hAnsi="宋体"/>
              </w:rPr>
            </w:pPr>
            <w:r>
              <w:rPr>
                <w:rFonts w:hint="eastAsia" w:ascii="宋体" w:hAnsi="宋体"/>
              </w:rPr>
              <w:t>走进音乐的世界（周海宏）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11370</w:t>
            </w:r>
          </w:p>
        </w:tc>
        <w:tc>
          <w:tcPr>
            <w:tcW w:w="3498" w:type="dxa"/>
            <w:shd w:val="clear" w:color="000000" w:fill="FFFFFF"/>
            <w:vAlign w:val="center"/>
          </w:tcPr>
          <w:p>
            <w:pPr>
              <w:rPr>
                <w:rFonts w:ascii="宋体" w:hAnsi="宋体"/>
              </w:rPr>
            </w:pPr>
            <w:r>
              <w:rPr>
                <w:rFonts w:hint="eastAsia" w:ascii="宋体" w:hAnsi="宋体"/>
              </w:rPr>
              <w:t>青年教师职业生涯规划与发展——学术职业的持续竞争力：基于大学青年教师发展状况的十八国调查（沈红）</w:t>
            </w:r>
          </w:p>
        </w:tc>
        <w:tc>
          <w:tcPr>
            <w:tcW w:w="760" w:type="dxa"/>
            <w:shd w:val="clear" w:color="000000" w:fill="FFFFFF"/>
            <w:vAlign w:val="center"/>
          </w:tcPr>
          <w:p>
            <w:pPr>
              <w:jc w:val="center"/>
              <w:rPr>
                <w:rFonts w:ascii="宋体" w:hAnsi="宋体"/>
              </w:rPr>
            </w:pPr>
            <w:r>
              <w:rPr>
                <w:rFonts w:hint="eastAsia" w:ascii="宋体" w:hAnsi="宋体"/>
              </w:rPr>
              <w:t>11371</w:t>
            </w:r>
          </w:p>
        </w:tc>
        <w:tc>
          <w:tcPr>
            <w:tcW w:w="4323" w:type="dxa"/>
            <w:shd w:val="clear" w:color="000000" w:fill="FFFFFF"/>
            <w:vAlign w:val="center"/>
          </w:tcPr>
          <w:p>
            <w:pPr>
              <w:rPr>
                <w:rFonts w:ascii="宋体" w:hAnsi="宋体"/>
              </w:rPr>
            </w:pPr>
            <w:r>
              <w:rPr>
                <w:rFonts w:hint="eastAsia" w:ascii="宋体" w:hAnsi="宋体"/>
              </w:rPr>
              <w:t>青年教师职业生涯规划与发展——治学方法与学术人生（张贤科）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11372</w:t>
            </w:r>
          </w:p>
        </w:tc>
        <w:tc>
          <w:tcPr>
            <w:tcW w:w="3498" w:type="dxa"/>
            <w:shd w:val="clear" w:color="000000" w:fill="FFFFFF"/>
            <w:vAlign w:val="center"/>
          </w:tcPr>
          <w:p>
            <w:pPr>
              <w:rPr>
                <w:rFonts w:ascii="宋体" w:hAnsi="宋体"/>
              </w:rPr>
            </w:pPr>
            <w:r>
              <w:rPr>
                <w:rFonts w:hint="eastAsia" w:ascii="宋体" w:hAnsi="宋体"/>
              </w:rPr>
              <w:t>青年教师职业生涯规划与发展——大学青年教师如何规划自己的未来（刘尧）</w:t>
            </w:r>
          </w:p>
        </w:tc>
        <w:tc>
          <w:tcPr>
            <w:tcW w:w="760" w:type="dxa"/>
            <w:shd w:val="clear" w:color="000000" w:fill="FFFFFF"/>
            <w:vAlign w:val="center"/>
          </w:tcPr>
          <w:p>
            <w:pPr>
              <w:jc w:val="center"/>
              <w:rPr>
                <w:rFonts w:ascii="宋体" w:hAnsi="宋体"/>
              </w:rPr>
            </w:pPr>
            <w:r>
              <w:rPr>
                <w:rFonts w:hint="eastAsia" w:ascii="宋体" w:hAnsi="宋体"/>
              </w:rPr>
              <w:t>11373</w:t>
            </w:r>
          </w:p>
        </w:tc>
        <w:tc>
          <w:tcPr>
            <w:tcW w:w="4323" w:type="dxa"/>
            <w:shd w:val="clear" w:color="000000" w:fill="FFFFFF"/>
            <w:vAlign w:val="center"/>
          </w:tcPr>
          <w:p>
            <w:pPr>
              <w:rPr>
                <w:rFonts w:ascii="宋体" w:hAnsi="宋体"/>
              </w:rPr>
            </w:pPr>
            <w:r>
              <w:rPr>
                <w:rFonts w:hint="eastAsia" w:ascii="宋体" w:hAnsi="宋体"/>
              </w:rPr>
              <w:t>青年教师职业生涯规划与发展——幸运是怎样炼成的：我的教师生涯（李尚志）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11374</w:t>
            </w:r>
          </w:p>
        </w:tc>
        <w:tc>
          <w:tcPr>
            <w:tcW w:w="3498" w:type="dxa"/>
            <w:shd w:val="clear" w:color="000000" w:fill="FFFFFF"/>
            <w:vAlign w:val="center"/>
          </w:tcPr>
          <w:p>
            <w:pPr>
              <w:rPr>
                <w:rFonts w:ascii="宋体" w:hAnsi="宋体"/>
              </w:rPr>
            </w:pPr>
            <w:r>
              <w:rPr>
                <w:rFonts w:hint="eastAsia" w:ascii="宋体" w:hAnsi="宋体"/>
              </w:rPr>
              <w:t>高校青年教师师德修养——信息技术与教师素养（南国农）</w:t>
            </w:r>
          </w:p>
        </w:tc>
        <w:tc>
          <w:tcPr>
            <w:tcW w:w="760" w:type="dxa"/>
            <w:shd w:val="clear" w:color="000000" w:fill="FFFFFF"/>
            <w:vAlign w:val="center"/>
          </w:tcPr>
          <w:p>
            <w:pPr>
              <w:jc w:val="center"/>
              <w:rPr>
                <w:rFonts w:ascii="宋体" w:hAnsi="宋体"/>
              </w:rPr>
            </w:pPr>
            <w:r>
              <w:rPr>
                <w:rFonts w:hint="eastAsia" w:ascii="宋体" w:hAnsi="宋体"/>
              </w:rPr>
              <w:t>11375</w:t>
            </w:r>
          </w:p>
        </w:tc>
        <w:tc>
          <w:tcPr>
            <w:tcW w:w="4323" w:type="dxa"/>
            <w:shd w:val="clear" w:color="000000" w:fill="FFFFFF"/>
            <w:vAlign w:val="center"/>
          </w:tcPr>
          <w:p>
            <w:pPr>
              <w:rPr>
                <w:rFonts w:ascii="宋体" w:hAnsi="宋体"/>
              </w:rPr>
            </w:pPr>
            <w:r>
              <w:rPr>
                <w:rFonts w:hint="eastAsia" w:ascii="宋体" w:hAnsi="宋体"/>
              </w:rPr>
              <w:t>大学生职业发展与就业指导——质量•生本（陈宁）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11376</w:t>
            </w:r>
          </w:p>
        </w:tc>
        <w:tc>
          <w:tcPr>
            <w:tcW w:w="3498" w:type="dxa"/>
            <w:shd w:val="clear" w:color="000000" w:fill="FFFFFF"/>
            <w:vAlign w:val="center"/>
          </w:tcPr>
          <w:p>
            <w:pPr>
              <w:rPr>
                <w:rFonts w:ascii="宋体" w:hAnsi="宋体"/>
              </w:rPr>
            </w:pPr>
            <w:r>
              <w:rPr>
                <w:rFonts w:hint="eastAsia" w:ascii="宋体" w:hAnsi="宋体"/>
              </w:rPr>
              <w:t>大学生职业发展与就业指导——生涯理论与认知（杨娜）</w:t>
            </w:r>
          </w:p>
        </w:tc>
        <w:tc>
          <w:tcPr>
            <w:tcW w:w="760" w:type="dxa"/>
            <w:shd w:val="clear" w:color="000000" w:fill="FFFFFF"/>
            <w:vAlign w:val="bottom"/>
          </w:tcPr>
          <w:p>
            <w:pPr>
              <w:jc w:val="center"/>
              <w:rPr>
                <w:rFonts w:ascii="宋体" w:hAnsi="宋体"/>
              </w:rPr>
            </w:pPr>
            <w:r>
              <w:rPr>
                <w:rFonts w:hint="eastAsia" w:ascii="宋体" w:hAnsi="宋体"/>
              </w:rPr>
              <w:t>11377</w:t>
            </w:r>
          </w:p>
        </w:tc>
        <w:tc>
          <w:tcPr>
            <w:tcW w:w="4323" w:type="dxa"/>
            <w:shd w:val="clear" w:color="000000" w:fill="FFFFFF"/>
            <w:vAlign w:val="center"/>
          </w:tcPr>
          <w:p>
            <w:pPr>
              <w:rPr>
                <w:rFonts w:ascii="宋体" w:hAnsi="宋体"/>
              </w:rPr>
            </w:pPr>
            <w:r>
              <w:rPr>
                <w:rFonts w:hint="eastAsia" w:ascii="宋体" w:hAnsi="宋体"/>
              </w:rPr>
              <w:t>大学生职业发展与就业指导——决策•行动（高</w:t>
            </w:r>
            <w:r>
              <w:rPr>
                <w:rFonts w:ascii="宋体" w:hAnsi="宋体"/>
              </w:rPr>
              <w:t>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11378</w:t>
            </w:r>
          </w:p>
        </w:tc>
        <w:tc>
          <w:tcPr>
            <w:tcW w:w="3498" w:type="dxa"/>
            <w:shd w:val="clear" w:color="000000" w:fill="FFFFFF"/>
            <w:vAlign w:val="center"/>
          </w:tcPr>
          <w:p>
            <w:pPr>
              <w:rPr>
                <w:rFonts w:ascii="宋体" w:hAnsi="宋体"/>
              </w:rPr>
            </w:pPr>
            <w:r>
              <w:rPr>
                <w:rFonts w:hint="eastAsia" w:ascii="宋体" w:hAnsi="宋体"/>
              </w:rPr>
              <w:t>大学生职业发展与就业指导——创新创业教育与实践辅导体系（刘锐）</w:t>
            </w:r>
          </w:p>
        </w:tc>
        <w:tc>
          <w:tcPr>
            <w:tcW w:w="760" w:type="dxa"/>
            <w:shd w:val="clear" w:color="000000" w:fill="FFFFFF"/>
            <w:vAlign w:val="center"/>
          </w:tcPr>
          <w:p>
            <w:pPr>
              <w:jc w:val="center"/>
              <w:rPr>
                <w:rFonts w:ascii="宋体" w:hAnsi="宋体"/>
              </w:rPr>
            </w:pPr>
            <w:r>
              <w:rPr>
                <w:rFonts w:hint="eastAsia" w:ascii="宋体" w:hAnsi="宋体"/>
              </w:rPr>
              <w:t>11390</w:t>
            </w:r>
          </w:p>
        </w:tc>
        <w:tc>
          <w:tcPr>
            <w:tcW w:w="4323" w:type="dxa"/>
            <w:shd w:val="clear" w:color="000000" w:fill="FFFFFF"/>
            <w:vAlign w:val="center"/>
          </w:tcPr>
          <w:p>
            <w:pPr>
              <w:rPr>
                <w:rFonts w:ascii="宋体" w:hAnsi="宋体"/>
              </w:rPr>
            </w:pPr>
            <w:r>
              <w:rPr>
                <w:rFonts w:hint="eastAsia" w:ascii="宋体" w:hAnsi="宋体"/>
              </w:rPr>
              <w:t>现代礼仪——仪表仪态礼仪（袁涤非）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11382</w:t>
            </w:r>
          </w:p>
        </w:tc>
        <w:tc>
          <w:tcPr>
            <w:tcW w:w="3498" w:type="dxa"/>
            <w:shd w:val="clear" w:color="000000" w:fill="FFFFFF"/>
            <w:vAlign w:val="center"/>
          </w:tcPr>
          <w:p>
            <w:pPr>
              <w:rPr>
                <w:rFonts w:ascii="宋体" w:hAnsi="宋体"/>
              </w:rPr>
            </w:pPr>
            <w:r>
              <w:rPr>
                <w:rFonts w:hint="eastAsia" w:ascii="宋体" w:hAnsi="宋体"/>
              </w:rPr>
              <w:t>教学相长、为人师表：教师的修养及礼仪——与青年教师谈谈为师心得体会（王汉杰）</w:t>
            </w:r>
          </w:p>
        </w:tc>
        <w:tc>
          <w:tcPr>
            <w:tcW w:w="760" w:type="dxa"/>
            <w:shd w:val="clear" w:color="000000" w:fill="FFFFFF"/>
            <w:vAlign w:val="bottom"/>
          </w:tcPr>
          <w:p>
            <w:pPr>
              <w:jc w:val="center"/>
              <w:rPr>
                <w:rFonts w:ascii="宋体" w:hAnsi="宋体"/>
              </w:rPr>
            </w:pPr>
            <w:r>
              <w:rPr>
                <w:rFonts w:hint="eastAsia" w:ascii="宋体" w:hAnsi="宋体"/>
              </w:rPr>
              <w:t>11383</w:t>
            </w:r>
          </w:p>
        </w:tc>
        <w:tc>
          <w:tcPr>
            <w:tcW w:w="4323" w:type="dxa"/>
            <w:shd w:val="clear" w:color="000000" w:fill="FFFFFF"/>
            <w:vAlign w:val="center"/>
          </w:tcPr>
          <w:p>
            <w:pPr>
              <w:rPr>
                <w:rFonts w:ascii="宋体" w:hAnsi="宋体"/>
              </w:rPr>
            </w:pPr>
            <w:r>
              <w:rPr>
                <w:rFonts w:hint="eastAsia" w:ascii="宋体" w:hAnsi="宋体"/>
              </w:rPr>
              <w:t>教学相长、为人师表：教师的修养及礼仪——教师形象设计与公共礼仪（徐莉）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11384</w:t>
            </w:r>
          </w:p>
        </w:tc>
        <w:tc>
          <w:tcPr>
            <w:tcW w:w="3498" w:type="dxa"/>
            <w:shd w:val="clear" w:color="000000" w:fill="FFFFFF"/>
            <w:vAlign w:val="center"/>
          </w:tcPr>
          <w:p>
            <w:pPr>
              <w:rPr>
                <w:rFonts w:ascii="宋体" w:hAnsi="宋体"/>
              </w:rPr>
            </w:pPr>
            <w:r>
              <w:rPr>
                <w:rFonts w:hint="eastAsia" w:ascii="宋体" w:hAnsi="宋体"/>
              </w:rPr>
              <w:t>心理学在高校教学过程中的应用——高效教学的心理学基础（谭顶良）</w:t>
            </w:r>
          </w:p>
        </w:tc>
        <w:tc>
          <w:tcPr>
            <w:tcW w:w="760" w:type="dxa"/>
            <w:shd w:val="clear" w:color="000000" w:fill="FFFFFF"/>
            <w:vAlign w:val="bottom"/>
          </w:tcPr>
          <w:p>
            <w:pPr>
              <w:jc w:val="center"/>
              <w:rPr>
                <w:rFonts w:ascii="宋体" w:hAnsi="宋体"/>
              </w:rPr>
            </w:pPr>
            <w:r>
              <w:rPr>
                <w:rFonts w:hint="eastAsia" w:ascii="宋体" w:hAnsi="宋体"/>
              </w:rPr>
              <w:t>11385</w:t>
            </w:r>
          </w:p>
        </w:tc>
        <w:tc>
          <w:tcPr>
            <w:tcW w:w="4323" w:type="dxa"/>
            <w:shd w:val="clear" w:color="000000" w:fill="FFFFFF"/>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11386</w:t>
            </w:r>
          </w:p>
        </w:tc>
        <w:tc>
          <w:tcPr>
            <w:tcW w:w="3498" w:type="dxa"/>
            <w:shd w:val="clear" w:color="000000" w:fill="FFFFFF"/>
            <w:vAlign w:val="center"/>
          </w:tcPr>
          <w:p>
            <w:pPr>
              <w:rPr>
                <w:rFonts w:ascii="宋体" w:hAnsi="宋体"/>
              </w:rPr>
            </w:pPr>
            <w:r>
              <w:rPr>
                <w:rFonts w:hint="eastAsia" w:ascii="宋体" w:hAnsi="宋体"/>
              </w:rPr>
              <w:t>心理学在高校教学过程中的应用——学习的科学与教学的艺术：教育中的心理效应（刘儒德）</w:t>
            </w:r>
          </w:p>
        </w:tc>
        <w:tc>
          <w:tcPr>
            <w:tcW w:w="760" w:type="dxa"/>
            <w:shd w:val="clear" w:color="000000" w:fill="FFFFFF"/>
            <w:vAlign w:val="bottom"/>
          </w:tcPr>
          <w:p>
            <w:pPr>
              <w:jc w:val="center"/>
              <w:rPr>
                <w:rFonts w:ascii="宋体" w:hAnsi="宋体"/>
              </w:rPr>
            </w:pPr>
            <w:r>
              <w:rPr>
                <w:rFonts w:hint="eastAsia" w:ascii="宋体" w:hAnsi="宋体"/>
              </w:rPr>
              <w:t>11387</w:t>
            </w:r>
          </w:p>
        </w:tc>
        <w:tc>
          <w:tcPr>
            <w:tcW w:w="4323" w:type="dxa"/>
            <w:shd w:val="clear" w:color="000000" w:fill="FFFFFF"/>
            <w:vAlign w:val="center"/>
          </w:tcPr>
          <w:p>
            <w:pPr>
              <w:rPr>
                <w:rFonts w:ascii="宋体" w:hAnsi="宋体"/>
              </w:rPr>
            </w:pPr>
            <w:r>
              <w:rPr>
                <w:rFonts w:hint="eastAsia" w:ascii="宋体" w:hAnsi="宋体"/>
              </w:rPr>
              <w:t>现代礼仪——让每一堂课充满智慧和艺术（袁涤非）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11388</w:t>
            </w:r>
          </w:p>
        </w:tc>
        <w:tc>
          <w:tcPr>
            <w:tcW w:w="3498" w:type="dxa"/>
            <w:shd w:val="clear" w:color="000000" w:fill="FFFFFF"/>
            <w:vAlign w:val="center"/>
          </w:tcPr>
          <w:p>
            <w:pPr>
              <w:rPr>
                <w:rFonts w:ascii="宋体" w:hAnsi="宋体"/>
              </w:rPr>
            </w:pPr>
            <w:r>
              <w:rPr>
                <w:rFonts w:hint="eastAsia" w:ascii="宋体" w:hAnsi="宋体"/>
              </w:rPr>
              <w:t>现代礼仪——礼仪概说（袁涤非）</w:t>
            </w:r>
          </w:p>
        </w:tc>
        <w:tc>
          <w:tcPr>
            <w:tcW w:w="760" w:type="dxa"/>
            <w:shd w:val="clear" w:color="000000" w:fill="FFFFFF"/>
            <w:vAlign w:val="bottom"/>
          </w:tcPr>
          <w:p>
            <w:pPr>
              <w:jc w:val="center"/>
              <w:rPr>
                <w:rFonts w:ascii="宋体" w:hAnsi="宋体"/>
              </w:rPr>
            </w:pPr>
            <w:r>
              <w:rPr>
                <w:rFonts w:hint="eastAsia" w:ascii="宋体" w:hAnsi="宋体"/>
              </w:rPr>
              <w:t>11389</w:t>
            </w:r>
          </w:p>
        </w:tc>
        <w:tc>
          <w:tcPr>
            <w:tcW w:w="4323" w:type="dxa"/>
            <w:shd w:val="clear" w:color="000000" w:fill="FFFFFF"/>
            <w:vAlign w:val="center"/>
          </w:tcPr>
          <w:p>
            <w:pPr>
              <w:rPr>
                <w:rFonts w:ascii="宋体" w:hAnsi="宋体"/>
              </w:rPr>
            </w:pPr>
            <w:r>
              <w:rPr>
                <w:rFonts w:hint="eastAsia" w:ascii="宋体" w:hAnsi="宋体"/>
              </w:rPr>
              <w:t>现代礼仪——言谈礼仪（袁涤非）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11396</w:t>
            </w:r>
          </w:p>
        </w:tc>
        <w:tc>
          <w:tcPr>
            <w:tcW w:w="3498" w:type="dxa"/>
            <w:shd w:val="clear" w:color="000000" w:fill="FFFFFF"/>
            <w:vAlign w:val="center"/>
          </w:tcPr>
          <w:p>
            <w:pPr>
              <w:rPr>
                <w:rFonts w:ascii="宋体" w:hAnsi="宋体"/>
              </w:rPr>
            </w:pPr>
            <w:r>
              <w:rPr>
                <w:rFonts w:hint="eastAsia" w:ascii="宋体" w:hAnsi="宋体"/>
              </w:rPr>
              <w:t>演讲与口才——口才的概述与应用（姚小玲）</w:t>
            </w:r>
          </w:p>
        </w:tc>
        <w:tc>
          <w:tcPr>
            <w:tcW w:w="760" w:type="dxa"/>
            <w:shd w:val="clear" w:color="000000" w:fill="FFFFFF"/>
            <w:vAlign w:val="bottom"/>
          </w:tcPr>
          <w:p>
            <w:pPr>
              <w:jc w:val="center"/>
              <w:rPr>
                <w:rFonts w:ascii="宋体" w:hAnsi="宋体"/>
              </w:rPr>
            </w:pPr>
            <w:r>
              <w:rPr>
                <w:rFonts w:hint="eastAsia" w:ascii="宋体" w:hAnsi="宋体"/>
              </w:rPr>
              <w:t>11397</w:t>
            </w:r>
          </w:p>
        </w:tc>
        <w:tc>
          <w:tcPr>
            <w:tcW w:w="4323" w:type="dxa"/>
            <w:shd w:val="clear" w:color="000000" w:fill="FFFFFF"/>
            <w:vAlign w:val="center"/>
          </w:tcPr>
          <w:p>
            <w:pPr>
              <w:rPr>
                <w:rFonts w:ascii="宋体" w:hAnsi="宋体"/>
              </w:rPr>
            </w:pPr>
            <w:r>
              <w:rPr>
                <w:rFonts w:hint="eastAsia" w:ascii="宋体" w:hAnsi="宋体"/>
              </w:rPr>
              <w:t>演讲与口才——演讲的概述与听众分析（姚小玲）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11398</w:t>
            </w:r>
          </w:p>
        </w:tc>
        <w:tc>
          <w:tcPr>
            <w:tcW w:w="3498" w:type="dxa"/>
            <w:shd w:val="clear" w:color="000000" w:fill="FFFFFF"/>
            <w:vAlign w:val="center"/>
          </w:tcPr>
          <w:p>
            <w:pPr>
              <w:rPr>
                <w:rFonts w:ascii="宋体" w:hAnsi="宋体"/>
              </w:rPr>
            </w:pPr>
            <w:r>
              <w:rPr>
                <w:rFonts w:hint="eastAsia" w:ascii="宋体" w:hAnsi="宋体"/>
              </w:rPr>
              <w:t>演讲与口才——口才互动与语言技巧（姚小玲）</w:t>
            </w:r>
          </w:p>
        </w:tc>
        <w:tc>
          <w:tcPr>
            <w:tcW w:w="760" w:type="dxa"/>
            <w:shd w:val="clear" w:color="000000" w:fill="FFFFFF"/>
            <w:vAlign w:val="center"/>
          </w:tcPr>
          <w:p>
            <w:pPr>
              <w:jc w:val="center"/>
              <w:rPr>
                <w:rFonts w:ascii="宋体" w:hAnsi="宋体"/>
              </w:rPr>
            </w:pPr>
            <w:r>
              <w:rPr>
                <w:rFonts w:hint="eastAsia" w:ascii="宋体" w:hAnsi="宋体"/>
              </w:rPr>
              <w:t>10330</w:t>
            </w:r>
          </w:p>
        </w:tc>
        <w:tc>
          <w:tcPr>
            <w:tcW w:w="4323" w:type="dxa"/>
            <w:shd w:val="clear" w:color="000000" w:fill="FFFFFF"/>
            <w:vAlign w:val="center"/>
          </w:tcPr>
          <w:p>
            <w:pPr>
              <w:rPr>
                <w:rFonts w:ascii="宋体" w:hAnsi="宋体"/>
              </w:rPr>
            </w:pPr>
            <w:r>
              <w:rPr>
                <w:rFonts w:hint="eastAsia" w:ascii="宋体" w:hAnsi="宋体"/>
              </w:rPr>
              <w:t>实践能力助推工程技术创新（傅水根）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10354</w:t>
            </w:r>
          </w:p>
        </w:tc>
        <w:tc>
          <w:tcPr>
            <w:tcW w:w="3498" w:type="dxa"/>
            <w:shd w:val="clear" w:color="000000" w:fill="FFFFFF"/>
            <w:vAlign w:val="center"/>
          </w:tcPr>
          <w:p>
            <w:pPr>
              <w:rPr>
                <w:rFonts w:ascii="宋体" w:hAnsi="宋体"/>
              </w:rPr>
            </w:pPr>
            <w:r>
              <w:rPr>
                <w:rFonts w:hint="eastAsia" w:ascii="宋体" w:hAnsi="宋体"/>
              </w:rPr>
              <w:t>互联网+时代的课堂教学改革（王竹立）</w:t>
            </w:r>
          </w:p>
        </w:tc>
        <w:tc>
          <w:tcPr>
            <w:tcW w:w="760" w:type="dxa"/>
            <w:shd w:val="clear" w:color="000000" w:fill="FFFFFF"/>
            <w:vAlign w:val="center"/>
          </w:tcPr>
          <w:p>
            <w:pPr>
              <w:jc w:val="center"/>
              <w:rPr>
                <w:rFonts w:ascii="宋体" w:hAnsi="宋体"/>
              </w:rPr>
            </w:pPr>
            <w:r>
              <w:rPr>
                <w:rFonts w:hint="eastAsia" w:ascii="宋体" w:hAnsi="宋体"/>
              </w:rPr>
              <w:t>10334</w:t>
            </w:r>
          </w:p>
        </w:tc>
        <w:tc>
          <w:tcPr>
            <w:tcW w:w="4323" w:type="dxa"/>
            <w:shd w:val="clear" w:color="000000" w:fill="FFFFFF"/>
            <w:vAlign w:val="center"/>
          </w:tcPr>
          <w:p>
            <w:pPr>
              <w:rPr>
                <w:rFonts w:ascii="宋体" w:hAnsi="宋体"/>
              </w:rPr>
            </w:pPr>
            <w:r>
              <w:rPr>
                <w:rFonts w:hint="eastAsia" w:ascii="宋体" w:hAnsi="宋体"/>
              </w:rPr>
              <w:t>中西文化性格的比较及刚柔相济的未来（高旭东）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10336</w:t>
            </w:r>
          </w:p>
        </w:tc>
        <w:tc>
          <w:tcPr>
            <w:tcW w:w="3498" w:type="dxa"/>
            <w:shd w:val="clear" w:color="000000" w:fill="FFFFFF"/>
            <w:vAlign w:val="center"/>
          </w:tcPr>
          <w:p>
            <w:pPr>
              <w:rPr>
                <w:rFonts w:ascii="宋体" w:hAnsi="宋体"/>
              </w:rPr>
            </w:pPr>
            <w:r>
              <w:rPr>
                <w:rFonts w:hint="eastAsia" w:ascii="宋体" w:hAnsi="宋体"/>
              </w:rPr>
              <w:t>大学智库：高校青年教师成长的第三条道路（甘德安）</w:t>
            </w:r>
          </w:p>
        </w:tc>
        <w:tc>
          <w:tcPr>
            <w:tcW w:w="760" w:type="dxa"/>
            <w:shd w:val="clear" w:color="000000" w:fill="FFFFFF"/>
            <w:vAlign w:val="center"/>
          </w:tcPr>
          <w:p>
            <w:pPr>
              <w:jc w:val="center"/>
              <w:rPr>
                <w:rFonts w:ascii="宋体" w:hAnsi="宋体"/>
              </w:rPr>
            </w:pPr>
            <w:r>
              <w:rPr>
                <w:rFonts w:hint="eastAsia" w:ascii="宋体" w:hAnsi="宋体"/>
              </w:rPr>
              <w:t>10339</w:t>
            </w:r>
          </w:p>
        </w:tc>
        <w:tc>
          <w:tcPr>
            <w:tcW w:w="4323" w:type="dxa"/>
            <w:shd w:val="clear" w:color="000000" w:fill="FFFFFF"/>
            <w:vAlign w:val="center"/>
          </w:tcPr>
          <w:p>
            <w:pPr>
              <w:rPr>
                <w:rFonts w:ascii="宋体" w:hAnsi="宋体"/>
              </w:rPr>
            </w:pPr>
            <w:r>
              <w:rPr>
                <w:rFonts w:hint="eastAsia" w:ascii="宋体" w:hAnsi="宋体"/>
              </w:rPr>
              <w:t>互联网+时代的学习理论1（王竹立）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10340</w:t>
            </w:r>
          </w:p>
        </w:tc>
        <w:tc>
          <w:tcPr>
            <w:tcW w:w="3498" w:type="dxa"/>
            <w:shd w:val="clear" w:color="000000" w:fill="FFFFFF"/>
            <w:vAlign w:val="center"/>
          </w:tcPr>
          <w:p>
            <w:pPr>
              <w:rPr>
                <w:rFonts w:ascii="宋体" w:hAnsi="宋体"/>
              </w:rPr>
            </w:pPr>
            <w:r>
              <w:rPr>
                <w:rFonts w:hint="eastAsia" w:ascii="宋体" w:hAnsi="宋体"/>
              </w:rPr>
              <w:t>互联网+时代的学习理论2（王竹立）</w:t>
            </w:r>
          </w:p>
        </w:tc>
        <w:tc>
          <w:tcPr>
            <w:tcW w:w="760" w:type="dxa"/>
            <w:shd w:val="clear" w:color="000000" w:fill="FFFFFF"/>
            <w:vAlign w:val="center"/>
          </w:tcPr>
          <w:p>
            <w:pPr>
              <w:jc w:val="center"/>
              <w:rPr>
                <w:rFonts w:ascii="宋体" w:hAnsi="宋体"/>
              </w:rPr>
            </w:pPr>
            <w:r>
              <w:rPr>
                <w:rFonts w:ascii="宋体" w:hAnsi="宋体"/>
              </w:rPr>
              <w:t>10341</w:t>
            </w:r>
          </w:p>
        </w:tc>
        <w:tc>
          <w:tcPr>
            <w:tcW w:w="4323" w:type="dxa"/>
            <w:shd w:val="clear" w:color="000000" w:fill="FFFFFF"/>
            <w:vAlign w:val="center"/>
          </w:tcPr>
          <w:p>
            <w:pPr>
              <w:rPr>
                <w:rFonts w:ascii="宋体" w:hAnsi="宋体"/>
              </w:rPr>
            </w:pPr>
            <w:r>
              <w:rPr>
                <w:rFonts w:hint="eastAsia" w:ascii="宋体" w:hAnsi="宋体"/>
              </w:rPr>
              <w:t>美术作品的鉴赏技巧与教学要点（张夫也）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10344</w:t>
            </w:r>
          </w:p>
        </w:tc>
        <w:tc>
          <w:tcPr>
            <w:tcW w:w="3498" w:type="dxa"/>
            <w:shd w:val="clear" w:color="000000" w:fill="FFFFFF"/>
            <w:vAlign w:val="center"/>
          </w:tcPr>
          <w:p>
            <w:pPr>
              <w:rPr>
                <w:rFonts w:ascii="宋体" w:hAnsi="宋体"/>
              </w:rPr>
            </w:pPr>
            <w:r>
              <w:rPr>
                <w:rFonts w:hint="eastAsia" w:ascii="宋体" w:hAnsi="宋体"/>
              </w:rPr>
              <w:t>好课堂的四个境界（隋如彬）</w:t>
            </w:r>
          </w:p>
        </w:tc>
        <w:tc>
          <w:tcPr>
            <w:tcW w:w="760" w:type="dxa"/>
            <w:shd w:val="clear" w:color="000000" w:fill="FFFFFF"/>
            <w:vAlign w:val="center"/>
          </w:tcPr>
          <w:p>
            <w:pPr>
              <w:jc w:val="center"/>
              <w:rPr>
                <w:rFonts w:ascii="宋体" w:hAnsi="宋体"/>
              </w:rPr>
            </w:pPr>
            <w:r>
              <w:rPr>
                <w:rFonts w:hint="eastAsia" w:ascii="宋体" w:hAnsi="宋体"/>
              </w:rPr>
              <w:t>10345</w:t>
            </w:r>
          </w:p>
        </w:tc>
        <w:tc>
          <w:tcPr>
            <w:tcW w:w="4323" w:type="dxa"/>
            <w:shd w:val="clear" w:color="000000" w:fill="FFFFFF"/>
            <w:vAlign w:val="center"/>
          </w:tcPr>
          <w:p>
            <w:pPr>
              <w:rPr>
                <w:rFonts w:ascii="宋体" w:hAnsi="宋体"/>
              </w:rPr>
            </w:pPr>
            <w:r>
              <w:rPr>
                <w:rFonts w:hint="eastAsia" w:ascii="宋体" w:hAnsi="宋体"/>
              </w:rPr>
              <w:t>教学与生活的平衡艺术（国智丹）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10331</w:t>
            </w:r>
          </w:p>
        </w:tc>
        <w:tc>
          <w:tcPr>
            <w:tcW w:w="3498" w:type="dxa"/>
            <w:shd w:val="clear" w:color="000000" w:fill="FFFFFF"/>
            <w:vAlign w:val="center"/>
          </w:tcPr>
          <w:p>
            <w:pPr>
              <w:rPr>
                <w:rFonts w:ascii="宋体" w:hAnsi="宋体"/>
              </w:rPr>
            </w:pPr>
            <w:r>
              <w:rPr>
                <w:rFonts w:hint="eastAsia" w:ascii="宋体" w:hAnsi="宋体"/>
              </w:rPr>
              <w:t>如何做一名学生喜爱的老师1（李丹青）</w:t>
            </w:r>
          </w:p>
        </w:tc>
        <w:tc>
          <w:tcPr>
            <w:tcW w:w="760" w:type="dxa"/>
            <w:shd w:val="clear" w:color="000000" w:fill="FFFFFF"/>
            <w:vAlign w:val="center"/>
          </w:tcPr>
          <w:p>
            <w:pPr>
              <w:jc w:val="center"/>
              <w:rPr>
                <w:rFonts w:ascii="宋体" w:hAnsi="宋体"/>
              </w:rPr>
            </w:pPr>
            <w:r>
              <w:rPr>
                <w:rFonts w:hint="eastAsia" w:ascii="宋体" w:hAnsi="宋体"/>
              </w:rPr>
              <w:t>10349</w:t>
            </w:r>
          </w:p>
        </w:tc>
        <w:tc>
          <w:tcPr>
            <w:tcW w:w="4323" w:type="dxa"/>
            <w:shd w:val="clear" w:color="000000" w:fill="FFFFFF"/>
            <w:vAlign w:val="center"/>
          </w:tcPr>
          <w:p>
            <w:pPr>
              <w:rPr>
                <w:rFonts w:ascii="宋体" w:hAnsi="宋体"/>
              </w:rPr>
            </w:pPr>
            <w:r>
              <w:rPr>
                <w:rFonts w:hint="eastAsia" w:ascii="宋体" w:hAnsi="宋体"/>
              </w:rPr>
              <w:t>如何做一名学生喜爱的老师2（李丹青）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10368</w:t>
            </w:r>
          </w:p>
        </w:tc>
        <w:tc>
          <w:tcPr>
            <w:tcW w:w="3498" w:type="dxa"/>
            <w:shd w:val="clear" w:color="000000" w:fill="FFFFFF"/>
            <w:vAlign w:val="center"/>
          </w:tcPr>
          <w:p>
            <w:pPr>
              <w:rPr>
                <w:rFonts w:ascii="宋体" w:hAnsi="宋体"/>
              </w:rPr>
            </w:pPr>
            <w:r>
              <w:rPr>
                <w:rFonts w:hint="eastAsia" w:ascii="宋体" w:hAnsi="宋体"/>
              </w:rPr>
              <w:t>大学课堂怎样上才精彩（周游）</w:t>
            </w:r>
          </w:p>
        </w:tc>
        <w:tc>
          <w:tcPr>
            <w:tcW w:w="760" w:type="dxa"/>
            <w:shd w:val="clear" w:color="000000" w:fill="FFFFFF"/>
            <w:vAlign w:val="center"/>
          </w:tcPr>
          <w:p>
            <w:pPr>
              <w:jc w:val="center"/>
              <w:rPr>
                <w:rFonts w:ascii="宋体" w:hAnsi="宋体"/>
              </w:rPr>
            </w:pPr>
            <w:r>
              <w:rPr>
                <w:rFonts w:ascii="宋体" w:hAnsi="宋体"/>
              </w:rPr>
              <w:t>10357</w:t>
            </w:r>
          </w:p>
        </w:tc>
        <w:tc>
          <w:tcPr>
            <w:tcW w:w="4323" w:type="dxa"/>
            <w:shd w:val="clear" w:color="000000" w:fill="FFFFFF"/>
            <w:vAlign w:val="center"/>
          </w:tcPr>
          <w:p>
            <w:pPr>
              <w:rPr>
                <w:rFonts w:ascii="宋体" w:hAnsi="宋体"/>
              </w:rPr>
            </w:pPr>
            <w:r>
              <w:rPr>
                <w:rFonts w:hint="eastAsia" w:ascii="宋体" w:hAnsi="宋体"/>
              </w:rPr>
              <w:t>磨练与嬗变：青年老师的凤凰涅槃（国万忠）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10360</w:t>
            </w:r>
          </w:p>
        </w:tc>
        <w:tc>
          <w:tcPr>
            <w:tcW w:w="3498" w:type="dxa"/>
            <w:shd w:val="clear" w:color="000000" w:fill="FFFFFF"/>
            <w:vAlign w:val="center"/>
          </w:tcPr>
          <w:p>
            <w:pPr>
              <w:rPr>
                <w:rFonts w:ascii="宋体" w:hAnsi="宋体"/>
              </w:rPr>
            </w:pPr>
            <w:r>
              <w:rPr>
                <w:rFonts w:hint="eastAsia" w:ascii="宋体" w:hAnsi="宋体"/>
              </w:rPr>
              <w:t>大学课堂危机与应对（吴能表）</w:t>
            </w:r>
          </w:p>
        </w:tc>
        <w:tc>
          <w:tcPr>
            <w:tcW w:w="760" w:type="dxa"/>
            <w:shd w:val="clear" w:color="000000" w:fill="FFFFFF"/>
            <w:vAlign w:val="center"/>
          </w:tcPr>
          <w:p>
            <w:pPr>
              <w:jc w:val="center"/>
              <w:rPr>
                <w:rFonts w:ascii="宋体" w:hAnsi="宋体"/>
              </w:rPr>
            </w:pPr>
            <w:r>
              <w:rPr>
                <w:rFonts w:hint="eastAsia" w:ascii="宋体" w:hAnsi="宋体"/>
              </w:rPr>
              <w:t>10362</w:t>
            </w:r>
          </w:p>
        </w:tc>
        <w:tc>
          <w:tcPr>
            <w:tcW w:w="4323" w:type="dxa"/>
            <w:shd w:val="clear" w:color="000000" w:fill="FFFFFF"/>
            <w:vAlign w:val="center"/>
          </w:tcPr>
          <w:p>
            <w:pPr>
              <w:rPr>
                <w:rFonts w:ascii="宋体" w:hAnsi="宋体"/>
              </w:rPr>
            </w:pPr>
            <w:r>
              <w:rPr>
                <w:rFonts w:hint="eastAsia" w:ascii="宋体" w:hAnsi="宋体"/>
              </w:rPr>
              <w:t>有效教师发展活动面面观（张胜全）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10363</w:t>
            </w:r>
          </w:p>
        </w:tc>
        <w:tc>
          <w:tcPr>
            <w:tcW w:w="3498" w:type="dxa"/>
            <w:shd w:val="clear" w:color="000000" w:fill="FFFFFF"/>
            <w:vAlign w:val="center"/>
          </w:tcPr>
          <w:p>
            <w:pPr>
              <w:rPr>
                <w:rFonts w:ascii="宋体" w:hAnsi="宋体"/>
              </w:rPr>
            </w:pPr>
            <w:r>
              <w:rPr>
                <w:rFonts w:hint="eastAsia" w:ascii="宋体" w:hAnsi="宋体"/>
              </w:rPr>
              <w:t>创构慧心课堂，争做高大上教师（夏纪梅）</w:t>
            </w:r>
          </w:p>
        </w:tc>
        <w:tc>
          <w:tcPr>
            <w:tcW w:w="760" w:type="dxa"/>
            <w:shd w:val="clear" w:color="000000" w:fill="FFFFFF"/>
            <w:vAlign w:val="bottom"/>
          </w:tcPr>
          <w:p>
            <w:pPr>
              <w:jc w:val="center"/>
              <w:rPr>
                <w:rFonts w:ascii="宋体" w:hAnsi="宋体"/>
              </w:rPr>
            </w:pPr>
            <w:r>
              <w:rPr>
                <w:rFonts w:hint="eastAsia" w:ascii="宋体" w:hAnsi="宋体"/>
              </w:rPr>
              <w:t>10366</w:t>
            </w:r>
          </w:p>
        </w:tc>
        <w:tc>
          <w:tcPr>
            <w:tcW w:w="4323" w:type="dxa"/>
            <w:shd w:val="clear" w:color="000000" w:fill="FFFFFF"/>
            <w:vAlign w:val="center"/>
          </w:tcPr>
          <w:p>
            <w:pPr>
              <w:rPr>
                <w:rFonts w:ascii="宋体" w:hAnsi="宋体"/>
              </w:rPr>
            </w:pPr>
            <w:r>
              <w:rPr>
                <w:rFonts w:hint="eastAsia" w:ascii="宋体" w:hAnsi="宋体"/>
              </w:rPr>
              <w:t>高校教师的情绪管理（国智丹）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10375</w:t>
            </w:r>
          </w:p>
        </w:tc>
        <w:tc>
          <w:tcPr>
            <w:tcW w:w="3498" w:type="dxa"/>
            <w:shd w:val="clear" w:color="000000" w:fill="FFFFFF"/>
            <w:vAlign w:val="center"/>
          </w:tcPr>
          <w:p>
            <w:pPr>
              <w:rPr>
                <w:rFonts w:ascii="宋体" w:hAnsi="宋体"/>
              </w:rPr>
            </w:pPr>
            <w:r>
              <w:rPr>
                <w:rFonts w:hint="eastAsia" w:ascii="宋体" w:hAnsi="宋体"/>
              </w:rPr>
              <w:t>“在当下遇见幸福”--高校教师压力与幸福的平衡（国智丹）</w:t>
            </w:r>
          </w:p>
        </w:tc>
        <w:tc>
          <w:tcPr>
            <w:tcW w:w="760" w:type="dxa"/>
            <w:shd w:val="clear" w:color="000000" w:fill="FFFFFF"/>
            <w:vAlign w:val="center"/>
          </w:tcPr>
          <w:p>
            <w:pPr>
              <w:jc w:val="center"/>
              <w:rPr>
                <w:rFonts w:ascii="宋体" w:hAnsi="宋体"/>
              </w:rPr>
            </w:pPr>
            <w:r>
              <w:rPr>
                <w:rFonts w:hint="eastAsia" w:ascii="宋体" w:hAnsi="宋体"/>
              </w:rPr>
              <w:t>10381</w:t>
            </w:r>
          </w:p>
        </w:tc>
        <w:tc>
          <w:tcPr>
            <w:tcW w:w="4323" w:type="dxa"/>
            <w:shd w:val="clear" w:color="000000" w:fill="FFFFFF"/>
            <w:vAlign w:val="center"/>
          </w:tcPr>
          <w:p>
            <w:pPr>
              <w:rPr>
                <w:rFonts w:ascii="宋体" w:hAnsi="宋体"/>
              </w:rPr>
            </w:pPr>
            <w:r>
              <w:rPr>
                <w:rFonts w:hint="eastAsia" w:ascii="宋体" w:hAnsi="宋体"/>
              </w:rPr>
              <w:t>书法能教给你什么（张学鹏）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10386</w:t>
            </w:r>
          </w:p>
        </w:tc>
        <w:tc>
          <w:tcPr>
            <w:tcW w:w="3498" w:type="dxa"/>
            <w:shd w:val="clear" w:color="000000" w:fill="FFFFFF"/>
            <w:vAlign w:val="center"/>
          </w:tcPr>
          <w:p>
            <w:pPr>
              <w:rPr>
                <w:rFonts w:ascii="宋体" w:hAnsi="宋体"/>
              </w:rPr>
            </w:pPr>
            <w:r>
              <w:rPr>
                <w:rFonts w:hint="eastAsia" w:ascii="宋体" w:hAnsi="宋体"/>
              </w:rPr>
              <w:t>身边的李保国（武宇清）</w:t>
            </w:r>
          </w:p>
        </w:tc>
        <w:tc>
          <w:tcPr>
            <w:tcW w:w="760" w:type="dxa"/>
            <w:shd w:val="clear" w:color="000000" w:fill="FFFFFF"/>
            <w:vAlign w:val="center"/>
          </w:tcPr>
          <w:p>
            <w:pPr>
              <w:jc w:val="center"/>
              <w:rPr>
                <w:rFonts w:ascii="宋体" w:hAnsi="宋体"/>
              </w:rPr>
            </w:pPr>
            <w:r>
              <w:rPr>
                <w:rFonts w:hint="eastAsia" w:ascii="宋体" w:hAnsi="宋体"/>
              </w:rPr>
              <w:t>10392</w:t>
            </w:r>
          </w:p>
        </w:tc>
        <w:tc>
          <w:tcPr>
            <w:tcW w:w="4323" w:type="dxa"/>
            <w:shd w:val="clear" w:color="000000" w:fill="FFFFFF"/>
            <w:vAlign w:val="center"/>
          </w:tcPr>
          <w:p>
            <w:pPr>
              <w:rPr>
                <w:rFonts w:ascii="宋体" w:hAnsi="宋体"/>
              </w:rPr>
            </w:pPr>
            <w:r>
              <w:rPr>
                <w:rFonts w:hint="eastAsia" w:ascii="宋体" w:hAnsi="宋体"/>
              </w:rPr>
              <w:t>侯外庐在史学理论和学科建设上的贡献（瞿林东）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10393</w:t>
            </w:r>
          </w:p>
        </w:tc>
        <w:tc>
          <w:tcPr>
            <w:tcW w:w="3498" w:type="dxa"/>
            <w:shd w:val="clear" w:color="000000" w:fill="FFFFFF"/>
            <w:vAlign w:val="center"/>
          </w:tcPr>
          <w:p>
            <w:pPr>
              <w:rPr>
                <w:rFonts w:ascii="宋体" w:hAnsi="宋体"/>
              </w:rPr>
            </w:pPr>
            <w:r>
              <w:rPr>
                <w:rFonts w:hint="eastAsia" w:ascii="宋体" w:hAnsi="宋体"/>
              </w:rPr>
              <w:t>我们该有什么样的教学评价（李丹青）</w:t>
            </w:r>
          </w:p>
        </w:tc>
        <w:tc>
          <w:tcPr>
            <w:tcW w:w="760" w:type="dxa"/>
            <w:shd w:val="clear" w:color="000000" w:fill="FFFFFF"/>
            <w:vAlign w:val="center"/>
          </w:tcPr>
          <w:p>
            <w:pPr>
              <w:jc w:val="center"/>
              <w:rPr>
                <w:rFonts w:ascii="宋体" w:hAnsi="宋体"/>
              </w:rPr>
            </w:pPr>
            <w:r>
              <w:rPr>
                <w:rFonts w:hint="eastAsia" w:ascii="宋体" w:hAnsi="宋体"/>
              </w:rPr>
              <w:t>10395</w:t>
            </w:r>
          </w:p>
        </w:tc>
        <w:tc>
          <w:tcPr>
            <w:tcW w:w="4323" w:type="dxa"/>
            <w:shd w:val="clear" w:color="000000" w:fill="FFFFFF"/>
            <w:vAlign w:val="center"/>
          </w:tcPr>
          <w:p>
            <w:pPr>
              <w:rPr>
                <w:rFonts w:ascii="宋体" w:hAnsi="宋体"/>
              </w:rPr>
            </w:pPr>
            <w:r>
              <w:rPr>
                <w:rFonts w:hint="eastAsia" w:ascii="宋体" w:hAnsi="宋体"/>
              </w:rPr>
              <w:t>察言观色 未病先知（王鸿谟）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10397</w:t>
            </w:r>
          </w:p>
        </w:tc>
        <w:tc>
          <w:tcPr>
            <w:tcW w:w="3498" w:type="dxa"/>
            <w:shd w:val="clear" w:color="000000" w:fill="FFFFFF"/>
            <w:vAlign w:val="center"/>
          </w:tcPr>
          <w:p>
            <w:pPr>
              <w:rPr>
                <w:rFonts w:ascii="宋体" w:hAnsi="宋体"/>
              </w:rPr>
            </w:pPr>
            <w:r>
              <w:rPr>
                <w:rFonts w:hint="eastAsia" w:ascii="宋体" w:hAnsi="宋体"/>
              </w:rPr>
              <w:t>师生关系的合理定位与交往艺术（赵丽琴）</w:t>
            </w:r>
          </w:p>
        </w:tc>
        <w:tc>
          <w:tcPr>
            <w:tcW w:w="760" w:type="dxa"/>
            <w:shd w:val="clear" w:color="000000" w:fill="FFFFFF"/>
            <w:vAlign w:val="center"/>
          </w:tcPr>
          <w:p>
            <w:pPr>
              <w:jc w:val="center"/>
              <w:rPr>
                <w:rFonts w:ascii="宋体" w:hAnsi="宋体"/>
              </w:rPr>
            </w:pPr>
            <w:r>
              <w:rPr>
                <w:rFonts w:hint="eastAsia" w:ascii="宋体" w:hAnsi="宋体"/>
              </w:rPr>
              <w:t>10398</w:t>
            </w:r>
          </w:p>
        </w:tc>
        <w:tc>
          <w:tcPr>
            <w:tcW w:w="4323" w:type="dxa"/>
            <w:shd w:val="clear" w:color="000000" w:fill="FFFFFF"/>
            <w:vAlign w:val="center"/>
          </w:tcPr>
          <w:p>
            <w:pPr>
              <w:rPr>
                <w:rFonts w:ascii="宋体" w:hAnsi="宋体"/>
              </w:rPr>
            </w:pPr>
            <w:r>
              <w:rPr>
                <w:rFonts w:hint="eastAsia" w:ascii="宋体" w:hAnsi="宋体"/>
              </w:rPr>
              <w:t>大学教师的情绪调控与压力应对（赵丽琴）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10399</w:t>
            </w:r>
          </w:p>
        </w:tc>
        <w:tc>
          <w:tcPr>
            <w:tcW w:w="3498" w:type="dxa"/>
            <w:shd w:val="clear" w:color="000000" w:fill="FFFFFF"/>
            <w:vAlign w:val="center"/>
          </w:tcPr>
          <w:p>
            <w:pPr>
              <w:rPr>
                <w:rFonts w:ascii="宋体" w:hAnsi="宋体"/>
              </w:rPr>
            </w:pPr>
            <w:r>
              <w:rPr>
                <w:rFonts w:hint="eastAsia" w:ascii="宋体" w:hAnsi="宋体"/>
              </w:rPr>
              <w:t>美国教师发展经验与本土借鉴（张胜全）</w:t>
            </w:r>
          </w:p>
        </w:tc>
        <w:tc>
          <w:tcPr>
            <w:tcW w:w="760" w:type="dxa"/>
            <w:shd w:val="clear" w:color="000000" w:fill="FFFFFF"/>
            <w:vAlign w:val="center"/>
          </w:tcPr>
          <w:p>
            <w:pPr>
              <w:jc w:val="center"/>
              <w:rPr>
                <w:rFonts w:ascii="宋体" w:hAnsi="宋体"/>
              </w:rPr>
            </w:pPr>
            <w:r>
              <w:rPr>
                <w:rFonts w:hint="eastAsia" w:ascii="宋体" w:hAnsi="宋体"/>
              </w:rPr>
              <w:t>10403</w:t>
            </w:r>
          </w:p>
        </w:tc>
        <w:tc>
          <w:tcPr>
            <w:tcW w:w="4323" w:type="dxa"/>
            <w:shd w:val="clear" w:color="000000" w:fill="FFFFFF"/>
            <w:vAlign w:val="center"/>
          </w:tcPr>
          <w:p>
            <w:pPr>
              <w:rPr>
                <w:rFonts w:ascii="宋体" w:hAnsi="宋体"/>
              </w:rPr>
            </w:pPr>
            <w:r>
              <w:rPr>
                <w:rFonts w:hint="eastAsia" w:ascii="宋体" w:hAnsi="宋体"/>
              </w:rPr>
              <w:t>虚拟现实科技与电影视觉创作（李金辉）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10408</w:t>
            </w:r>
          </w:p>
        </w:tc>
        <w:tc>
          <w:tcPr>
            <w:tcW w:w="3498" w:type="dxa"/>
            <w:shd w:val="clear" w:color="000000" w:fill="FFFFFF"/>
            <w:vAlign w:val="center"/>
          </w:tcPr>
          <w:p>
            <w:pPr>
              <w:rPr>
                <w:rFonts w:ascii="宋体" w:hAnsi="宋体"/>
              </w:rPr>
            </w:pPr>
            <w:r>
              <w:rPr>
                <w:rFonts w:hint="eastAsia" w:ascii="宋体" w:hAnsi="宋体"/>
              </w:rPr>
              <w:t>大学教师发展中心建设策略（庞海芍）</w:t>
            </w:r>
          </w:p>
        </w:tc>
        <w:tc>
          <w:tcPr>
            <w:tcW w:w="760" w:type="dxa"/>
            <w:shd w:val="clear" w:color="000000" w:fill="FFFFFF"/>
            <w:vAlign w:val="center"/>
          </w:tcPr>
          <w:p>
            <w:pPr>
              <w:jc w:val="center"/>
              <w:rPr>
                <w:rFonts w:ascii="宋体" w:hAnsi="宋体"/>
              </w:rPr>
            </w:pPr>
            <w:r>
              <w:rPr>
                <w:rFonts w:hint="eastAsia" w:ascii="宋体" w:hAnsi="宋体"/>
              </w:rPr>
              <w:t>10409</w:t>
            </w:r>
          </w:p>
        </w:tc>
        <w:tc>
          <w:tcPr>
            <w:tcW w:w="4323" w:type="dxa"/>
            <w:shd w:val="clear" w:color="000000" w:fill="FFFFFF"/>
            <w:vAlign w:val="center"/>
          </w:tcPr>
          <w:p>
            <w:pPr>
              <w:rPr>
                <w:rFonts w:ascii="宋体" w:hAnsi="宋体"/>
              </w:rPr>
            </w:pPr>
            <w:r>
              <w:rPr>
                <w:rFonts w:hint="eastAsia" w:ascii="宋体" w:hAnsi="宋体"/>
              </w:rPr>
              <w:t>练内功，融网功，三尺讲台显真功--互联网+背景下高校教师培训新策略漫谈（刘行芳）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10558</w:t>
            </w:r>
          </w:p>
        </w:tc>
        <w:tc>
          <w:tcPr>
            <w:tcW w:w="3498" w:type="dxa"/>
            <w:shd w:val="clear" w:color="000000" w:fill="FFFFFF"/>
            <w:vAlign w:val="center"/>
          </w:tcPr>
          <w:p>
            <w:pPr>
              <w:rPr>
                <w:rFonts w:ascii="宋体" w:hAnsi="宋体"/>
              </w:rPr>
            </w:pPr>
            <w:r>
              <w:rPr>
                <w:rFonts w:hint="eastAsia" w:ascii="宋体" w:hAnsi="宋体"/>
              </w:rPr>
              <w:t>后人工智能时代：思与行（马宏宾）</w:t>
            </w:r>
          </w:p>
        </w:tc>
        <w:tc>
          <w:tcPr>
            <w:tcW w:w="760" w:type="dxa"/>
            <w:shd w:val="clear" w:color="000000" w:fill="FFFFFF"/>
            <w:vAlign w:val="center"/>
          </w:tcPr>
          <w:p>
            <w:pPr>
              <w:jc w:val="center"/>
              <w:rPr>
                <w:rFonts w:ascii="宋体" w:hAnsi="宋体"/>
              </w:rPr>
            </w:pPr>
            <w:r>
              <w:rPr>
                <w:rFonts w:hint="eastAsia" w:ascii="宋体" w:hAnsi="宋体"/>
              </w:rPr>
              <w:t>10414</w:t>
            </w:r>
          </w:p>
        </w:tc>
        <w:tc>
          <w:tcPr>
            <w:tcW w:w="4323" w:type="dxa"/>
            <w:shd w:val="clear" w:color="000000" w:fill="FFFFFF"/>
            <w:vAlign w:val="center"/>
          </w:tcPr>
          <w:p>
            <w:pPr>
              <w:rPr>
                <w:rFonts w:ascii="宋体" w:hAnsi="宋体"/>
              </w:rPr>
            </w:pPr>
            <w:r>
              <w:rPr>
                <w:rFonts w:hint="eastAsia" w:ascii="宋体" w:hAnsi="宋体"/>
              </w:rPr>
              <w:t>美国商业电影中的社会映射（李彬）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10415</w:t>
            </w:r>
          </w:p>
        </w:tc>
        <w:tc>
          <w:tcPr>
            <w:tcW w:w="3498" w:type="dxa"/>
            <w:shd w:val="clear" w:color="000000" w:fill="FFFFFF"/>
            <w:vAlign w:val="center"/>
          </w:tcPr>
          <w:p>
            <w:pPr>
              <w:rPr>
                <w:rFonts w:ascii="宋体" w:hAnsi="宋体"/>
              </w:rPr>
            </w:pPr>
            <w:r>
              <w:rPr>
                <w:rFonts w:hint="eastAsia" w:ascii="宋体" w:hAnsi="宋体"/>
              </w:rPr>
              <w:t>走向人类性健康（胡佩诚）</w:t>
            </w:r>
          </w:p>
        </w:tc>
        <w:tc>
          <w:tcPr>
            <w:tcW w:w="760" w:type="dxa"/>
            <w:shd w:val="clear" w:color="000000" w:fill="FFFFFF"/>
            <w:vAlign w:val="center"/>
          </w:tcPr>
          <w:p>
            <w:pPr>
              <w:jc w:val="center"/>
              <w:rPr>
                <w:rFonts w:ascii="宋体" w:hAnsi="宋体"/>
              </w:rPr>
            </w:pPr>
            <w:r>
              <w:rPr>
                <w:rFonts w:hint="eastAsia" w:ascii="宋体" w:hAnsi="宋体"/>
              </w:rPr>
              <w:t>10417</w:t>
            </w:r>
          </w:p>
        </w:tc>
        <w:tc>
          <w:tcPr>
            <w:tcW w:w="4323" w:type="dxa"/>
            <w:shd w:val="clear" w:color="000000" w:fill="FFFFFF"/>
            <w:vAlign w:val="center"/>
          </w:tcPr>
          <w:p>
            <w:pPr>
              <w:rPr>
                <w:rFonts w:ascii="宋体" w:hAnsi="宋体"/>
              </w:rPr>
            </w:pPr>
            <w:r>
              <w:rPr>
                <w:rFonts w:hint="eastAsia" w:ascii="宋体" w:hAnsi="宋体"/>
              </w:rPr>
              <w:t>凝心聚力 同向同行——把思想政治工作落细落实（冯培）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10422</w:t>
            </w:r>
          </w:p>
        </w:tc>
        <w:tc>
          <w:tcPr>
            <w:tcW w:w="3498" w:type="dxa"/>
            <w:shd w:val="clear" w:color="000000" w:fill="FFFFFF"/>
            <w:vAlign w:val="center"/>
          </w:tcPr>
          <w:p>
            <w:pPr>
              <w:rPr>
                <w:rFonts w:ascii="宋体" w:hAnsi="宋体"/>
              </w:rPr>
            </w:pPr>
            <w:r>
              <w:rPr>
                <w:rFonts w:hint="eastAsia" w:ascii="宋体" w:hAnsi="宋体"/>
              </w:rPr>
              <w:t>外国教育史教学经验分享（上）（张斌贤）</w:t>
            </w:r>
          </w:p>
        </w:tc>
        <w:tc>
          <w:tcPr>
            <w:tcW w:w="760" w:type="dxa"/>
            <w:shd w:val="clear" w:color="000000" w:fill="FFFFFF"/>
            <w:vAlign w:val="center"/>
          </w:tcPr>
          <w:p>
            <w:pPr>
              <w:jc w:val="center"/>
              <w:rPr>
                <w:rFonts w:ascii="宋体" w:hAnsi="宋体"/>
              </w:rPr>
            </w:pPr>
            <w:r>
              <w:rPr>
                <w:rFonts w:hint="eastAsia" w:ascii="宋体" w:hAnsi="宋体"/>
              </w:rPr>
              <w:t>10426</w:t>
            </w:r>
          </w:p>
        </w:tc>
        <w:tc>
          <w:tcPr>
            <w:tcW w:w="4323" w:type="dxa"/>
            <w:shd w:val="clear" w:color="000000" w:fill="FFFFFF"/>
            <w:vAlign w:val="center"/>
          </w:tcPr>
          <w:p>
            <w:pPr>
              <w:rPr>
                <w:rFonts w:ascii="宋体" w:hAnsi="宋体"/>
              </w:rPr>
            </w:pPr>
            <w:r>
              <w:rPr>
                <w:rFonts w:hint="eastAsia" w:ascii="宋体" w:hAnsi="宋体"/>
              </w:rPr>
              <w:t>外国教育史教学经验分享（下）（张斌贤）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10428</w:t>
            </w:r>
          </w:p>
        </w:tc>
        <w:tc>
          <w:tcPr>
            <w:tcW w:w="3498" w:type="dxa"/>
            <w:shd w:val="clear" w:color="000000" w:fill="FFFFFF"/>
            <w:vAlign w:val="center"/>
          </w:tcPr>
          <w:p>
            <w:pPr>
              <w:rPr>
                <w:rFonts w:ascii="宋体" w:hAnsi="宋体"/>
              </w:rPr>
            </w:pPr>
            <w:r>
              <w:rPr>
                <w:rFonts w:hint="eastAsia" w:ascii="宋体" w:hAnsi="宋体"/>
              </w:rPr>
              <w:t>审核评估促推大学回归教育本分（李芳）</w:t>
            </w:r>
          </w:p>
        </w:tc>
        <w:tc>
          <w:tcPr>
            <w:tcW w:w="760" w:type="dxa"/>
            <w:shd w:val="clear" w:color="000000" w:fill="FFFFFF"/>
            <w:vAlign w:val="center"/>
          </w:tcPr>
          <w:p>
            <w:pPr>
              <w:jc w:val="center"/>
              <w:rPr>
                <w:rFonts w:ascii="宋体" w:hAnsi="宋体"/>
              </w:rPr>
            </w:pPr>
            <w:r>
              <w:rPr>
                <w:rFonts w:hint="eastAsia" w:ascii="宋体" w:hAnsi="宋体"/>
              </w:rPr>
              <w:t>10425</w:t>
            </w:r>
          </w:p>
        </w:tc>
        <w:tc>
          <w:tcPr>
            <w:tcW w:w="4323" w:type="dxa"/>
            <w:shd w:val="clear" w:color="000000" w:fill="FFFFFF"/>
            <w:vAlign w:val="center"/>
          </w:tcPr>
          <w:p>
            <w:pPr>
              <w:rPr>
                <w:rFonts w:ascii="宋体" w:hAnsi="宋体"/>
              </w:rPr>
            </w:pPr>
            <w:r>
              <w:rPr>
                <w:rFonts w:hint="eastAsia" w:ascii="宋体" w:hAnsi="宋体"/>
              </w:rPr>
              <w:t>基于阴阳五行传统哲学的教学设计与实现（耿楠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10429</w:t>
            </w:r>
          </w:p>
        </w:tc>
        <w:tc>
          <w:tcPr>
            <w:tcW w:w="3498" w:type="dxa"/>
            <w:shd w:val="clear" w:color="000000" w:fill="FFFFFF"/>
            <w:vAlign w:val="center"/>
          </w:tcPr>
          <w:p>
            <w:pPr>
              <w:rPr>
                <w:rFonts w:ascii="宋体" w:hAnsi="宋体"/>
              </w:rPr>
            </w:pPr>
            <w:r>
              <w:rPr>
                <w:rFonts w:hint="eastAsia" w:ascii="宋体" w:hAnsi="宋体"/>
              </w:rPr>
              <w:t>大规模社区学习中的活动设计与组织机制案例分析（庄秀丽）</w:t>
            </w:r>
          </w:p>
        </w:tc>
        <w:tc>
          <w:tcPr>
            <w:tcW w:w="760" w:type="dxa"/>
            <w:shd w:val="clear" w:color="000000" w:fill="FFFFFF"/>
            <w:vAlign w:val="center"/>
          </w:tcPr>
          <w:p>
            <w:pPr>
              <w:jc w:val="center"/>
              <w:rPr>
                <w:rFonts w:ascii="宋体" w:hAnsi="宋体"/>
              </w:rPr>
            </w:pPr>
            <w:r>
              <w:rPr>
                <w:rFonts w:hint="eastAsia" w:ascii="宋体" w:hAnsi="宋体"/>
              </w:rPr>
              <w:t>10430</w:t>
            </w:r>
          </w:p>
        </w:tc>
        <w:tc>
          <w:tcPr>
            <w:tcW w:w="4323" w:type="dxa"/>
            <w:shd w:val="clear" w:color="000000" w:fill="FFFFFF"/>
            <w:vAlign w:val="center"/>
          </w:tcPr>
          <w:p>
            <w:pPr>
              <w:rPr>
                <w:rFonts w:ascii="宋体" w:hAnsi="宋体"/>
              </w:rPr>
            </w:pPr>
            <w:r>
              <w:rPr>
                <w:rFonts w:hint="eastAsia" w:ascii="宋体" w:hAnsi="宋体"/>
              </w:rPr>
              <w:t>教学成果奖的实践、凝练与申报（傅钢善）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10433</w:t>
            </w:r>
          </w:p>
        </w:tc>
        <w:tc>
          <w:tcPr>
            <w:tcW w:w="3498" w:type="dxa"/>
            <w:shd w:val="clear" w:color="000000" w:fill="FFFFFF"/>
            <w:vAlign w:val="center"/>
          </w:tcPr>
          <w:p>
            <w:pPr>
              <w:rPr>
                <w:rFonts w:ascii="宋体" w:hAnsi="宋体"/>
              </w:rPr>
            </w:pPr>
            <w:r>
              <w:rPr>
                <w:rFonts w:hint="eastAsia" w:ascii="宋体" w:hAnsi="宋体"/>
              </w:rPr>
              <w:t>师生交往中的沟通策略（赵丽琴）</w:t>
            </w:r>
          </w:p>
        </w:tc>
        <w:tc>
          <w:tcPr>
            <w:tcW w:w="760" w:type="dxa"/>
            <w:shd w:val="clear" w:color="000000" w:fill="FFFFFF"/>
            <w:vAlign w:val="center"/>
          </w:tcPr>
          <w:p>
            <w:pPr>
              <w:jc w:val="center"/>
              <w:rPr>
                <w:rFonts w:ascii="宋体" w:hAnsi="宋体"/>
              </w:rPr>
            </w:pPr>
            <w:r>
              <w:rPr>
                <w:rFonts w:hint="eastAsia" w:ascii="宋体" w:hAnsi="宋体"/>
              </w:rPr>
              <w:t>10444</w:t>
            </w:r>
          </w:p>
        </w:tc>
        <w:tc>
          <w:tcPr>
            <w:tcW w:w="4323" w:type="dxa"/>
            <w:shd w:val="clear" w:color="000000" w:fill="FFFFFF"/>
            <w:vAlign w:val="center"/>
          </w:tcPr>
          <w:p>
            <w:pPr>
              <w:rPr>
                <w:rFonts w:ascii="宋体" w:hAnsi="宋体"/>
              </w:rPr>
            </w:pPr>
            <w:r>
              <w:rPr>
                <w:rFonts w:hint="eastAsia" w:ascii="宋体" w:hAnsi="宋体"/>
              </w:rPr>
              <w:t>激发学生学习动机的教育策略（赵丽琴）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10437</w:t>
            </w:r>
          </w:p>
        </w:tc>
        <w:tc>
          <w:tcPr>
            <w:tcW w:w="3498" w:type="dxa"/>
            <w:shd w:val="clear" w:color="000000" w:fill="FFFFFF"/>
            <w:vAlign w:val="center"/>
          </w:tcPr>
          <w:p>
            <w:pPr>
              <w:rPr>
                <w:rFonts w:ascii="宋体" w:hAnsi="宋体"/>
              </w:rPr>
            </w:pPr>
            <w:r>
              <w:rPr>
                <w:rFonts w:hint="eastAsia" w:ascii="宋体" w:hAnsi="宋体"/>
              </w:rPr>
              <w:t>教师之家与高校教师的组织文化建设（张骏玲）</w:t>
            </w:r>
          </w:p>
        </w:tc>
        <w:tc>
          <w:tcPr>
            <w:tcW w:w="760" w:type="dxa"/>
            <w:shd w:val="clear" w:color="000000" w:fill="FFFFFF"/>
            <w:vAlign w:val="center"/>
          </w:tcPr>
          <w:p>
            <w:pPr>
              <w:jc w:val="center"/>
              <w:rPr>
                <w:rFonts w:ascii="宋体" w:hAnsi="宋体"/>
              </w:rPr>
            </w:pPr>
            <w:r>
              <w:rPr>
                <w:rFonts w:hint="eastAsia" w:ascii="宋体" w:hAnsi="宋体"/>
              </w:rPr>
              <w:t>10438</w:t>
            </w:r>
          </w:p>
        </w:tc>
        <w:tc>
          <w:tcPr>
            <w:tcW w:w="4323" w:type="dxa"/>
            <w:shd w:val="clear" w:color="000000" w:fill="FFFFFF"/>
            <w:vAlign w:val="center"/>
          </w:tcPr>
          <w:p>
            <w:pPr>
              <w:rPr>
                <w:rFonts w:ascii="宋体" w:hAnsi="宋体"/>
              </w:rPr>
            </w:pPr>
            <w:r>
              <w:rPr>
                <w:rFonts w:hint="eastAsia" w:ascii="宋体" w:hAnsi="宋体"/>
              </w:rPr>
              <w:t>如何建立有效的师生沟通（蔺桂瑞）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10448</w:t>
            </w:r>
          </w:p>
        </w:tc>
        <w:tc>
          <w:tcPr>
            <w:tcW w:w="3498" w:type="dxa"/>
            <w:shd w:val="clear" w:color="000000" w:fill="FFFFFF"/>
            <w:vAlign w:val="center"/>
          </w:tcPr>
          <w:p>
            <w:pPr>
              <w:rPr>
                <w:rFonts w:ascii="宋体" w:hAnsi="宋体"/>
              </w:rPr>
            </w:pPr>
            <w:r>
              <w:rPr>
                <w:rFonts w:hint="eastAsia" w:ascii="宋体" w:hAnsi="宋体"/>
              </w:rPr>
              <w:t>建和谐“课堂生态”，做快乐“阳光导师”(夏纪梅)</w:t>
            </w:r>
          </w:p>
        </w:tc>
        <w:tc>
          <w:tcPr>
            <w:tcW w:w="760" w:type="dxa"/>
            <w:shd w:val="clear" w:color="000000" w:fill="FFFFFF"/>
            <w:vAlign w:val="center"/>
          </w:tcPr>
          <w:p>
            <w:pPr>
              <w:jc w:val="center"/>
              <w:rPr>
                <w:rFonts w:ascii="宋体" w:hAnsi="宋体"/>
              </w:rPr>
            </w:pPr>
            <w:r>
              <w:rPr>
                <w:rFonts w:hint="eastAsia" w:ascii="宋体" w:hAnsi="宋体"/>
              </w:rPr>
              <w:t>10551</w:t>
            </w:r>
          </w:p>
        </w:tc>
        <w:tc>
          <w:tcPr>
            <w:tcW w:w="4323" w:type="dxa"/>
            <w:shd w:val="clear" w:color="000000" w:fill="FFFFFF"/>
            <w:vAlign w:val="center"/>
          </w:tcPr>
          <w:p>
            <w:pPr>
              <w:rPr>
                <w:rFonts w:ascii="宋体" w:hAnsi="宋体"/>
              </w:rPr>
            </w:pPr>
            <w:r>
              <w:rPr>
                <w:rFonts w:hint="eastAsia" w:ascii="宋体" w:hAnsi="宋体"/>
              </w:rPr>
              <w:t>大数据与数据科学（陈昊鹏）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10552</w:t>
            </w:r>
          </w:p>
        </w:tc>
        <w:tc>
          <w:tcPr>
            <w:tcW w:w="3498" w:type="dxa"/>
            <w:shd w:val="clear" w:color="000000" w:fill="FFFFFF"/>
            <w:vAlign w:val="center"/>
          </w:tcPr>
          <w:p>
            <w:pPr>
              <w:rPr>
                <w:rFonts w:ascii="宋体" w:hAnsi="宋体"/>
              </w:rPr>
            </w:pPr>
            <w:r>
              <w:rPr>
                <w:rFonts w:hint="eastAsia" w:ascii="宋体" w:hAnsi="宋体"/>
              </w:rPr>
              <w:t>虚拟现实技术与新教学形态（刘志广）</w:t>
            </w:r>
          </w:p>
        </w:tc>
        <w:tc>
          <w:tcPr>
            <w:tcW w:w="760" w:type="dxa"/>
            <w:shd w:val="clear" w:color="000000" w:fill="FFFFFF"/>
            <w:vAlign w:val="center"/>
          </w:tcPr>
          <w:p>
            <w:pPr>
              <w:jc w:val="center"/>
              <w:rPr>
                <w:rFonts w:ascii="宋体" w:hAnsi="宋体"/>
              </w:rPr>
            </w:pPr>
            <w:r>
              <w:rPr>
                <w:rFonts w:hint="eastAsia" w:ascii="宋体" w:hAnsi="宋体"/>
              </w:rPr>
              <w:t>10423</w:t>
            </w:r>
          </w:p>
        </w:tc>
        <w:tc>
          <w:tcPr>
            <w:tcW w:w="4323" w:type="dxa"/>
            <w:shd w:val="clear" w:color="000000" w:fill="FFFFFF"/>
            <w:vAlign w:val="center"/>
          </w:tcPr>
          <w:p>
            <w:pPr>
              <w:rPr>
                <w:rFonts w:ascii="宋体" w:hAnsi="宋体"/>
              </w:rPr>
            </w:pPr>
            <w:r>
              <w:rPr>
                <w:rFonts w:hint="eastAsia" w:ascii="宋体" w:hAnsi="宋体"/>
              </w:rPr>
              <w:t>我的科学生涯（贺贤土）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10463</w:t>
            </w:r>
          </w:p>
        </w:tc>
        <w:tc>
          <w:tcPr>
            <w:tcW w:w="3498" w:type="dxa"/>
            <w:shd w:val="clear" w:color="000000" w:fill="FFFFFF"/>
            <w:vAlign w:val="center"/>
          </w:tcPr>
          <w:p>
            <w:pPr>
              <w:rPr>
                <w:rFonts w:ascii="宋体" w:hAnsi="宋体"/>
              </w:rPr>
            </w:pPr>
            <w:r>
              <w:rPr>
                <w:rFonts w:hint="eastAsia" w:ascii="宋体" w:hAnsi="宋体"/>
              </w:rPr>
              <w:t>咽喉保健（闫燕）</w:t>
            </w:r>
          </w:p>
        </w:tc>
        <w:tc>
          <w:tcPr>
            <w:tcW w:w="760" w:type="dxa"/>
            <w:shd w:val="clear" w:color="000000" w:fill="FFFFFF"/>
            <w:vAlign w:val="center"/>
          </w:tcPr>
          <w:p>
            <w:pPr>
              <w:jc w:val="center"/>
              <w:rPr>
                <w:rFonts w:ascii="宋体" w:hAnsi="宋体"/>
              </w:rPr>
            </w:pPr>
            <w:r>
              <w:rPr>
                <w:rFonts w:ascii="宋体" w:hAnsi="宋体"/>
              </w:rPr>
              <w:t>10479</w:t>
            </w:r>
          </w:p>
        </w:tc>
        <w:tc>
          <w:tcPr>
            <w:tcW w:w="4323" w:type="dxa"/>
            <w:shd w:val="clear" w:color="000000" w:fill="FFFFFF"/>
            <w:vAlign w:val="center"/>
          </w:tcPr>
          <w:p>
            <w:pPr>
              <w:rPr>
                <w:rFonts w:ascii="宋体" w:hAnsi="宋体"/>
              </w:rPr>
            </w:pPr>
            <w:r>
              <w:rPr>
                <w:rFonts w:hint="eastAsia" w:ascii="宋体" w:hAnsi="宋体"/>
              </w:rPr>
              <w:t>若为人师，享受教学（施大宁）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10468</w:t>
            </w:r>
          </w:p>
        </w:tc>
        <w:tc>
          <w:tcPr>
            <w:tcW w:w="3498" w:type="dxa"/>
            <w:shd w:val="clear" w:color="000000" w:fill="FFFFFF"/>
            <w:vAlign w:val="center"/>
          </w:tcPr>
          <w:p>
            <w:pPr>
              <w:rPr>
                <w:rFonts w:ascii="宋体" w:hAnsi="宋体"/>
              </w:rPr>
            </w:pPr>
            <w:r>
              <w:rPr>
                <w:rFonts w:hint="eastAsia" w:ascii="宋体" w:hAnsi="宋体"/>
              </w:rPr>
              <w:t>教师角色认知与学生学习理解（李赛强）</w:t>
            </w:r>
          </w:p>
        </w:tc>
        <w:tc>
          <w:tcPr>
            <w:tcW w:w="760" w:type="dxa"/>
            <w:shd w:val="clear" w:color="000000" w:fill="FFFFFF"/>
            <w:vAlign w:val="center"/>
          </w:tcPr>
          <w:p>
            <w:pPr>
              <w:jc w:val="center"/>
              <w:rPr>
                <w:rFonts w:ascii="宋体" w:hAnsi="宋体"/>
              </w:rPr>
            </w:pPr>
            <w:r>
              <w:rPr>
                <w:rFonts w:ascii="宋体" w:hAnsi="宋体"/>
              </w:rPr>
              <w:t>10470</w:t>
            </w:r>
          </w:p>
        </w:tc>
        <w:tc>
          <w:tcPr>
            <w:tcW w:w="4323" w:type="dxa"/>
            <w:shd w:val="clear" w:color="000000" w:fill="FFFFFF"/>
            <w:vAlign w:val="center"/>
          </w:tcPr>
          <w:p>
            <w:pPr>
              <w:rPr>
                <w:rFonts w:ascii="宋体" w:hAnsi="宋体"/>
              </w:rPr>
            </w:pPr>
            <w:r>
              <w:rPr>
                <w:rFonts w:hint="eastAsia" w:ascii="宋体" w:hAnsi="宋体"/>
              </w:rPr>
              <w:t>网络时代新闻记者的职责与素质（张征）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10471</w:t>
            </w:r>
          </w:p>
        </w:tc>
        <w:tc>
          <w:tcPr>
            <w:tcW w:w="3498" w:type="dxa"/>
            <w:shd w:val="clear" w:color="000000" w:fill="FFFFFF"/>
            <w:vAlign w:val="center"/>
          </w:tcPr>
          <w:p>
            <w:pPr>
              <w:rPr>
                <w:rFonts w:ascii="宋体" w:hAnsi="宋体"/>
              </w:rPr>
            </w:pPr>
            <w:r>
              <w:rPr>
                <w:rFonts w:hint="eastAsia" w:ascii="宋体" w:hAnsi="宋体"/>
              </w:rPr>
              <w:t>走进高原深处（徐凤翔）</w:t>
            </w:r>
          </w:p>
        </w:tc>
        <w:tc>
          <w:tcPr>
            <w:tcW w:w="760" w:type="dxa"/>
            <w:shd w:val="clear" w:color="000000" w:fill="FFFFFF"/>
            <w:vAlign w:val="center"/>
          </w:tcPr>
          <w:p>
            <w:pPr>
              <w:jc w:val="center"/>
              <w:rPr>
                <w:rFonts w:ascii="宋体" w:hAnsi="宋体"/>
              </w:rPr>
            </w:pPr>
            <w:r>
              <w:rPr>
                <w:rFonts w:ascii="宋体" w:hAnsi="宋体"/>
              </w:rPr>
              <w:t>10472</w:t>
            </w:r>
          </w:p>
        </w:tc>
        <w:tc>
          <w:tcPr>
            <w:tcW w:w="4323" w:type="dxa"/>
            <w:shd w:val="clear" w:color="000000" w:fill="FFFFFF"/>
            <w:vAlign w:val="center"/>
          </w:tcPr>
          <w:p>
            <w:pPr>
              <w:rPr>
                <w:rFonts w:ascii="宋体" w:hAnsi="宋体"/>
              </w:rPr>
            </w:pPr>
            <w:r>
              <w:rPr>
                <w:rFonts w:hint="eastAsia" w:ascii="宋体" w:hAnsi="宋体"/>
              </w:rPr>
              <w:t>工作家庭和谐共处——大学女教师的发展之路（赵玉芳）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10482</w:t>
            </w:r>
          </w:p>
        </w:tc>
        <w:tc>
          <w:tcPr>
            <w:tcW w:w="3498" w:type="dxa"/>
            <w:shd w:val="clear" w:color="000000" w:fill="FFFFFF"/>
            <w:vAlign w:val="center"/>
          </w:tcPr>
          <w:p>
            <w:pPr>
              <w:rPr>
                <w:rFonts w:ascii="宋体" w:hAnsi="宋体"/>
              </w:rPr>
            </w:pPr>
            <w:r>
              <w:rPr>
                <w:rFonts w:hint="eastAsia" w:ascii="宋体" w:hAnsi="宋体"/>
              </w:rPr>
              <w:t>葡萄酒文化与鉴赏（马会勤）</w:t>
            </w:r>
          </w:p>
        </w:tc>
        <w:tc>
          <w:tcPr>
            <w:tcW w:w="760"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10677</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教学工作中的一些思考与体会（樊尚春）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10485</w:t>
            </w:r>
          </w:p>
        </w:tc>
        <w:tc>
          <w:tcPr>
            <w:tcW w:w="3498" w:type="dxa"/>
            <w:shd w:val="clear" w:color="000000" w:fill="FFFFFF"/>
            <w:vAlign w:val="center"/>
          </w:tcPr>
          <w:p>
            <w:pPr>
              <w:rPr>
                <w:rFonts w:ascii="宋体" w:hAnsi="宋体"/>
              </w:rPr>
            </w:pPr>
            <w:r>
              <w:rPr>
                <w:rFonts w:hint="eastAsia" w:ascii="宋体" w:hAnsi="宋体"/>
              </w:rPr>
              <w:t>读书与生命的成长（甘德安）</w:t>
            </w:r>
          </w:p>
        </w:tc>
        <w:tc>
          <w:tcPr>
            <w:tcW w:w="760" w:type="dxa"/>
            <w:shd w:val="clear" w:color="000000" w:fill="FFFFFF"/>
            <w:vAlign w:val="center"/>
          </w:tcPr>
          <w:p>
            <w:pPr>
              <w:jc w:val="center"/>
              <w:rPr>
                <w:rFonts w:ascii="宋体" w:hAnsi="宋体"/>
              </w:rPr>
            </w:pPr>
            <w:r>
              <w:rPr>
                <w:rFonts w:ascii="宋体" w:hAnsi="宋体"/>
              </w:rPr>
              <w:t>10490</w:t>
            </w:r>
          </w:p>
        </w:tc>
        <w:tc>
          <w:tcPr>
            <w:tcW w:w="4323" w:type="dxa"/>
            <w:shd w:val="clear" w:color="000000" w:fill="FFFFFF"/>
            <w:vAlign w:val="center"/>
          </w:tcPr>
          <w:p>
            <w:pPr>
              <w:rPr>
                <w:rFonts w:ascii="宋体" w:hAnsi="宋体"/>
              </w:rPr>
            </w:pPr>
            <w:r>
              <w:rPr>
                <w:rFonts w:hint="eastAsia" w:ascii="宋体" w:hAnsi="宋体"/>
              </w:rPr>
              <w:t>食品中的农药残留问题（张红艳）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cs="宋体"/>
                <w:bCs/>
                <w:color w:val="000000"/>
                <w:kern w:val="0"/>
              </w:rPr>
              <w:t>10746</w:t>
            </w:r>
          </w:p>
        </w:tc>
        <w:tc>
          <w:tcPr>
            <w:tcW w:w="3498" w:type="dxa"/>
            <w:shd w:val="clear" w:color="000000" w:fill="FFFFFF"/>
            <w:vAlign w:val="center"/>
          </w:tcPr>
          <w:p>
            <w:pPr>
              <w:rPr>
                <w:rFonts w:ascii="宋体" w:hAnsi="宋体"/>
              </w:rPr>
            </w:pPr>
            <w:r>
              <w:rPr>
                <w:rFonts w:hint="eastAsia" w:ascii="宋体" w:hAnsi="宋体" w:cs="宋体"/>
                <w:bCs/>
                <w:color w:val="000000"/>
                <w:kern w:val="0"/>
              </w:rPr>
              <w:t>基于3C的教育模式与教师职业发展（于海波）</w:t>
            </w:r>
          </w:p>
        </w:tc>
        <w:tc>
          <w:tcPr>
            <w:tcW w:w="760" w:type="dxa"/>
            <w:shd w:val="clear" w:color="000000" w:fill="FFFFFF"/>
            <w:vAlign w:val="center"/>
          </w:tcPr>
          <w:p>
            <w:pPr>
              <w:jc w:val="center"/>
              <w:rPr>
                <w:rFonts w:ascii="宋体" w:hAnsi="宋体"/>
              </w:rPr>
            </w:pPr>
            <w:r>
              <w:rPr>
                <w:rFonts w:hint="eastAsia" w:ascii="宋体" w:hAnsi="宋体"/>
              </w:rPr>
              <w:t>10687</w:t>
            </w:r>
          </w:p>
        </w:tc>
        <w:tc>
          <w:tcPr>
            <w:tcW w:w="4323" w:type="dxa"/>
            <w:shd w:val="clear" w:color="000000" w:fill="FFFFFF"/>
            <w:vAlign w:val="center"/>
          </w:tcPr>
          <w:p>
            <w:pPr>
              <w:rPr>
                <w:rFonts w:ascii="宋体" w:hAnsi="宋体"/>
              </w:rPr>
            </w:pPr>
            <w:r>
              <w:rPr>
                <w:rFonts w:hint="eastAsia" w:ascii="宋体" w:hAnsi="宋体"/>
              </w:rPr>
              <w:t>教学语言与教学艺术（姚小玲）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10683</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高校教师的职业文明作为（李柠）</w:t>
            </w:r>
          </w:p>
        </w:tc>
        <w:tc>
          <w:tcPr>
            <w:tcW w:w="760"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10693</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大学生心理危机的识别及应对机制（赵丽琴）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10706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高校青年教师教学基本功的内涵与提升（骆有庆）</w:t>
            </w:r>
          </w:p>
        </w:tc>
        <w:tc>
          <w:tcPr>
            <w:tcW w:w="760"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10700</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高校教师校园人际沟通：合作学习（宋毅）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10682</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以学生为中心的基于OBE的金课建设新模式（李凤霞）</w:t>
            </w:r>
          </w:p>
        </w:tc>
        <w:tc>
          <w:tcPr>
            <w:tcW w:w="760" w:type="dxa"/>
            <w:shd w:val="clear" w:color="000000" w:fill="FFFFFF"/>
            <w:vAlign w:val="center"/>
          </w:tcPr>
          <w:p>
            <w:pPr>
              <w:jc w:val="center"/>
              <w:rPr>
                <w:rFonts w:ascii="宋体" w:hAnsi="宋体"/>
              </w:rPr>
            </w:pPr>
            <w:r>
              <w:rPr>
                <w:rFonts w:hint="eastAsia" w:ascii="宋体" w:hAnsi="宋体"/>
              </w:rPr>
              <w:t>10705</w:t>
            </w:r>
          </w:p>
        </w:tc>
        <w:tc>
          <w:tcPr>
            <w:tcW w:w="4323" w:type="dxa"/>
            <w:shd w:val="clear" w:color="000000" w:fill="FFFFFF"/>
            <w:vAlign w:val="center"/>
          </w:tcPr>
          <w:p>
            <w:pPr>
              <w:rPr>
                <w:rFonts w:ascii="宋体" w:hAnsi="宋体"/>
              </w:rPr>
            </w:pPr>
            <w:r>
              <w:rPr>
                <w:rFonts w:hint="eastAsia" w:ascii="宋体" w:hAnsi="宋体"/>
              </w:rPr>
              <w:t>高校教师职业的法律风险及防范（高晓莹）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10851</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大学教师形象塑造与沟通礼仪（庞海芍）</w:t>
            </w:r>
          </w:p>
        </w:tc>
        <w:tc>
          <w:tcPr>
            <w:tcW w:w="760" w:type="dxa"/>
            <w:shd w:val="clear" w:color="000000" w:fill="FFFFFF"/>
            <w:vAlign w:val="center"/>
          </w:tcPr>
          <w:p>
            <w:pPr>
              <w:jc w:val="center"/>
              <w:rPr>
                <w:rFonts w:ascii="宋体" w:hAnsi="宋体"/>
              </w:rPr>
            </w:pPr>
            <w:r>
              <w:rPr>
                <w:rFonts w:hint="eastAsia" w:ascii="宋体" w:hAnsi="宋体"/>
              </w:rPr>
              <w:t>10853</w:t>
            </w:r>
          </w:p>
        </w:tc>
        <w:tc>
          <w:tcPr>
            <w:tcW w:w="4323" w:type="dxa"/>
            <w:shd w:val="clear" w:color="000000" w:fill="FFFFFF"/>
            <w:vAlign w:val="center"/>
          </w:tcPr>
          <w:p>
            <w:pPr>
              <w:rPr>
                <w:rFonts w:ascii="宋体" w:hAnsi="宋体"/>
              </w:rPr>
            </w:pPr>
            <w:r>
              <w:rPr>
                <w:rFonts w:hint="eastAsia" w:ascii="宋体" w:hAnsi="宋体"/>
              </w:rPr>
              <w:t>顶天立地与知行合一：青年教师成长时间表与路线图（甘德安）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10856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高校教师职业发展的有效进阶（刘平青）</w:t>
            </w:r>
          </w:p>
        </w:tc>
        <w:tc>
          <w:tcPr>
            <w:tcW w:w="760" w:type="dxa"/>
            <w:shd w:val="clear" w:color="000000" w:fill="FFFFFF"/>
            <w:vAlign w:val="center"/>
          </w:tcPr>
          <w:p>
            <w:pPr>
              <w:jc w:val="center"/>
              <w:rPr>
                <w:rFonts w:ascii="宋体" w:hAnsi="宋体"/>
              </w:rPr>
            </w:pPr>
            <w:r>
              <w:rPr>
                <w:rFonts w:hint="eastAsia" w:ascii="宋体" w:hAnsi="宋体"/>
              </w:rPr>
              <w:t>10901</w:t>
            </w:r>
          </w:p>
        </w:tc>
        <w:tc>
          <w:tcPr>
            <w:tcW w:w="4323" w:type="dxa"/>
            <w:shd w:val="clear" w:color="000000" w:fill="FFFFFF"/>
            <w:vAlign w:val="center"/>
          </w:tcPr>
          <w:p>
            <w:pPr>
              <w:rPr>
                <w:rFonts w:ascii="宋体" w:hAnsi="宋体"/>
              </w:rPr>
            </w:pPr>
            <w:r>
              <w:rPr>
                <w:rFonts w:hint="eastAsia" w:ascii="宋体" w:hAnsi="宋体"/>
              </w:rPr>
              <w:t>科学思想与人文精神（董川）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10921</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高效沟通的艺术（李兴国）</w:t>
            </w:r>
          </w:p>
        </w:tc>
        <w:tc>
          <w:tcPr>
            <w:tcW w:w="760" w:type="dxa"/>
            <w:shd w:val="clear" w:color="000000" w:fill="FFFFFF"/>
            <w:vAlign w:val="center"/>
          </w:tcPr>
          <w:p>
            <w:pPr>
              <w:jc w:val="center"/>
              <w:rPr>
                <w:rFonts w:ascii="宋体" w:hAnsi="宋体"/>
              </w:rPr>
            </w:pPr>
            <w:r>
              <w:rPr>
                <w:rFonts w:ascii="宋体" w:hAnsi="宋体"/>
              </w:rPr>
              <w:t>10930</w:t>
            </w:r>
          </w:p>
        </w:tc>
        <w:tc>
          <w:tcPr>
            <w:tcW w:w="4323" w:type="dxa"/>
            <w:shd w:val="clear" w:color="000000" w:fill="FFFFFF"/>
            <w:vAlign w:val="center"/>
          </w:tcPr>
          <w:p>
            <w:pPr>
              <w:rPr>
                <w:rFonts w:ascii="宋体" w:hAnsi="宋体"/>
              </w:rPr>
            </w:pPr>
            <w:r>
              <w:rPr>
                <w:rFonts w:hint="eastAsia" w:ascii="宋体" w:hAnsi="宋体"/>
              </w:rPr>
              <w:t>美术鉴赏的方式与方法（邵彦）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10944</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中医文化与教师健康（李略）</w:t>
            </w:r>
          </w:p>
        </w:tc>
        <w:tc>
          <w:tcPr>
            <w:tcW w:w="760" w:type="dxa"/>
            <w:shd w:val="clear" w:color="000000" w:fill="FFFFFF"/>
            <w:vAlign w:val="center"/>
          </w:tcPr>
          <w:p>
            <w:pPr>
              <w:jc w:val="center"/>
              <w:rPr>
                <w:rFonts w:ascii="宋体" w:hAnsi="宋体"/>
              </w:rPr>
            </w:pPr>
            <w:r>
              <w:rPr>
                <w:rFonts w:ascii="宋体" w:hAnsi="宋体"/>
              </w:rPr>
              <w:t>10946</w:t>
            </w:r>
          </w:p>
        </w:tc>
        <w:tc>
          <w:tcPr>
            <w:tcW w:w="4323" w:type="dxa"/>
            <w:shd w:val="clear" w:color="000000" w:fill="FFFFFF"/>
            <w:vAlign w:val="center"/>
          </w:tcPr>
          <w:p>
            <w:pPr>
              <w:rPr>
                <w:rFonts w:ascii="宋体" w:hAnsi="宋体"/>
              </w:rPr>
            </w:pPr>
            <w:r>
              <w:rPr>
                <w:rFonts w:hint="eastAsia" w:ascii="宋体" w:hAnsi="宋体"/>
              </w:rPr>
              <w:t>从唐代胡旋舞到新疆歌舞电影（李彬）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1302</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高校教师的心理健康和压力调试（赵丽琴、蔺桂瑞、杜秀芳）</w:t>
            </w:r>
          </w:p>
        </w:tc>
        <w:tc>
          <w:tcPr>
            <w:tcW w:w="760" w:type="dxa"/>
            <w:shd w:val="clear" w:color="000000" w:fill="FFFFFF"/>
            <w:vAlign w:val="center"/>
          </w:tcPr>
          <w:p>
            <w:pPr>
              <w:jc w:val="center"/>
              <w:rPr>
                <w:rFonts w:ascii="宋体" w:hAnsi="宋体"/>
              </w:rPr>
            </w:pPr>
            <w:r>
              <w:rPr>
                <w:rFonts w:hint="eastAsia" w:ascii="宋体" w:hAnsi="宋体"/>
              </w:rPr>
              <w:t>11718</w:t>
            </w:r>
          </w:p>
        </w:tc>
        <w:tc>
          <w:tcPr>
            <w:tcW w:w="4323" w:type="dxa"/>
            <w:shd w:val="clear" w:color="000000" w:fill="FFFFFF"/>
            <w:vAlign w:val="center"/>
          </w:tcPr>
          <w:p>
            <w:pPr>
              <w:rPr>
                <w:rFonts w:ascii="宋体" w:hAnsi="宋体"/>
              </w:rPr>
            </w:pPr>
            <w:r>
              <w:rPr>
                <w:rFonts w:hint="eastAsia" w:ascii="宋体" w:hAnsi="宋体"/>
              </w:rPr>
              <w:t>#让成就超越梦想(宁永成)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kern w:val="0"/>
              </w:rPr>
              <w:t>应用型院校教学改革及教师能力提升（</w:t>
            </w:r>
            <w:r>
              <w:rPr>
                <w:rFonts w:ascii="宋体" w:hAnsi="宋体" w:cs="宋体"/>
                <w:b/>
                <w:bCs/>
                <w:kern w:val="0"/>
              </w:rPr>
              <w:t>3</w:t>
            </w:r>
            <w:r>
              <w:rPr>
                <w:rFonts w:hint="eastAsia" w:ascii="宋体" w:hAnsi="宋体" w:cs="宋体"/>
                <w:b/>
                <w:bCs/>
                <w:kern w:val="0"/>
              </w:rPr>
              <w:t>9）</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ascii="宋体" w:hAnsi="宋体" w:cs="宋体"/>
                <w:bCs/>
                <w:kern w:val="0"/>
              </w:rPr>
              <w:t>部分</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应用型院校教学改革的探索与教育理念的国际视野（托马斯</w:t>
            </w:r>
            <w:r>
              <w:rPr>
                <w:rFonts w:ascii="宋体"/>
                <w:color w:val="000000"/>
              </w:rPr>
              <w:t>•</w:t>
            </w:r>
            <w:r>
              <w:rPr>
                <w:rFonts w:hint="eastAsia" w:ascii="宋体"/>
                <w:color w:val="000000"/>
              </w:rPr>
              <w:t>胡格、孟庆国）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741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应用型本科院校人才培养与教学改革实践（介晓磊、李东亚、顾永安）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618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应用型院校教学改革与教学方法（戴士弘）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469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应用型人才培养的教学模式创新与教学方法改革（甘德安、朱现平）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应用型院校教学管理工作与创新（余祖光、吴全全、裴纯礼）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845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课程、教室、教师:应用型人才培养教学模式改革三大要素（甘德安）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应用型院校师资培训管理者能力提升（郭建如、吴全全、孙刚、伍新春）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190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应用型院校课程建设与实践（姚文兵、叶庆、刘彩琴等）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1097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应用型院校青年教师教学发展（甘德安</w:t>
            </w:r>
            <w:r>
              <w:rPr>
                <w:rFonts w:ascii="宋体"/>
                <w:color w:val="000000"/>
              </w:rPr>
              <w:t>、焦建利</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应用型院校医药卫生类专业教学改革与课程建设（高凤兰、罗跃娥、胡颂恩等）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电子信息类专业规范与课程改革（鲍洁、桑林）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电子商务及物流专业教学改革与课程建设（赵志群、薛威、宋文官）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制造类课程改革及资源建设（宋放之、滕宏春）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会计专业教学改革与实践（杨有红、高翠莲、孙万军等）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应用型院校高等数学课程与教学（侯风波）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会计综合实训（董京原）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应用型院校公共英语教学改革与实践（郑刚强等）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应用型院校公共英语教学与科研（王立非、杨永林、邹为诚等）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应用型院校管理学课程教学（单凤儒）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应用型院校电子商务概论课程教学（宋文官、孟晔等）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外贸单证操作（章安平）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660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应用型院校电路基础课程教学（赵会军、王和平）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636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应用型院校数字电子技术课程教学（王连英）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844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应用型院校机械设计与应用课程教学（万志坚）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应用型院校“双师型”培训（理论教学）（周华丽、顾永安、刘文广）</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应用型院校“双师型”培训（讨论教学）（周华丽、顾永安、刘文广）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工匠精神视野下的应用型院校实训室建设（刘永福、梁裕等）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应用型院校专业带头人与骨干教师专项培训（孙诚等）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应用型院校“双师型”师资培训</w:t>
            </w:r>
            <w:r>
              <w:rPr>
                <w:rFonts w:ascii="Times New Roman" w:hAnsi="Times New Roman" w:cs="Times New Roman"/>
                <w:color w:val="000000"/>
              </w:rPr>
              <w:t>——</w:t>
            </w:r>
            <w:r>
              <w:rPr>
                <w:rFonts w:hint="eastAsia" w:ascii="宋体"/>
                <w:color w:val="000000"/>
              </w:rPr>
              <w:t>产教融合背景下的课程设计（</w:t>
            </w:r>
            <w:r>
              <w:rPr>
                <w:rFonts w:ascii="宋体" w:hAnsi="宋体"/>
              </w:rPr>
              <w:t>林均烨</w:t>
            </w:r>
            <w:r>
              <w:rPr>
                <w:rFonts w:hint="eastAsia" w:ascii="宋体" w:hAnsi="宋体"/>
              </w:rPr>
              <w:t>、</w:t>
            </w:r>
            <w:r>
              <w:rPr>
                <w:rFonts w:hint="eastAsia" w:ascii="宋体"/>
                <w:color w:val="000000"/>
              </w:rPr>
              <w:t>薛威、张国庆）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2018年国家级教学成果奖大讲堂——应用型院校建设与教学模式创新（蔡敬民、沈勤、谭敏、闫朝华）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应用型院校专业建设和课程开发</w:t>
            </w:r>
          </w:p>
          <w:p>
            <w:pPr>
              <w:spacing w:line="400" w:lineRule="exact"/>
              <w:rPr>
                <w:rFonts w:ascii="宋体"/>
                <w:color w:val="000000"/>
              </w:rPr>
            </w:pPr>
            <w:r>
              <w:rPr>
                <w:rFonts w:ascii="Times New Roman" w:hAnsi="Times New Roman" w:cs="Times New Roman"/>
                <w:color w:val="000000"/>
              </w:rPr>
              <w:t>——</w:t>
            </w:r>
            <w:r>
              <w:rPr>
                <w:rFonts w:hint="eastAsia" w:ascii="宋体"/>
                <w:color w:val="000000"/>
              </w:rPr>
              <w:t>工作过程系统化课程开发范式（吴全全、闫智勇）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应用型院校教师专业化发展（闫智勇）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Mathematica在微积分教学中的应用（</w:t>
            </w:r>
            <w:r>
              <w:rPr>
                <w:rFonts w:hint="eastAsia" w:ascii="宋体" w:hAnsi="宋体" w:eastAsia="宋体" w:cs="Times New Roman"/>
                <w:color w:val="000000"/>
              </w:rPr>
              <w:t>侯风波</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10555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基于创新创业和ISTEM的网络营销课程设计（陈春干）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应用型院校发展模式探索（孙诚）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10912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“大平台+”战略视阈下产教融合驱动专业集群建设（李克军）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10913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产教融合协同发展人才培养案例分享（温和瑞）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10424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工匠精神视野下应用型师资的专业发展对策（闫智勇）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10356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应用型本科院校新教师教学能力内涵及其培养路径（周华丽）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职业教育（51）</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shd w:val="clear" w:color="auto" w:fill="FFFFFF"/>
              </w:rPr>
              <w:t>主要围绕职业教育的教学改革、人才培养、教师教学科研能力提升等内容展开。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837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职业教育课程开发与资源建设（姜大源、刘文广）</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498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高等职业教育的教学方法改革与科研创新（陈衍、戴士弘）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795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职业教育教师专业化发展与教师能力标准的国际视野（徐国庆、赵志群）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701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中职高技能人才培养的政策、路径与专业建设（宋春林等）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693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职业教育教学研究与论文表达（陈衍、陈东等）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750</w:t>
            </w:r>
          </w:p>
        </w:tc>
        <w:tc>
          <w:tcPr>
            <w:tcW w:w="4323"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color w:val="000000"/>
              </w:rPr>
              <w:t>中等职业教育学校校长领导力提升（米靖、吴家礼等）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762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经济社会发展与高等职业教育的探索与实践（张青、李国桢等）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779</w:t>
            </w:r>
          </w:p>
        </w:tc>
        <w:tc>
          <w:tcPr>
            <w:tcW w:w="4323"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rPr>
              <w:t>养老服务专业系列——养老服务政策与养老专业人才培养（刘志鹏等）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养老服务专业系列</w:t>
            </w:r>
            <w:r>
              <w:rPr>
                <w:rFonts w:hint="eastAsia" w:ascii="宋体"/>
              </w:rPr>
              <w:t>——</w:t>
            </w:r>
            <w:r>
              <w:rPr>
                <w:rFonts w:hint="eastAsia" w:ascii="宋体"/>
                <w:color w:val="000000"/>
              </w:rPr>
              <w:t>居家照护（孙孝芹）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772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养老服务专业系列——养老礼仪与沟通技能（张晓彤）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783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养老服务专业系列——内科与外科疾病照护（邵越英、常红）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786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养老服务专业系列——基础照护（徐国英）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养老服务专业系列——安全照护与健康管理（赵凤琴等）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1107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高等职业院校基于混合式教学的资源建设与共享（章安平、王静霞、隋全侠、张乐天）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10821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以赛促教，提升教学能力（职业教育）（贾清水）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做中职学生的引路人（杨桂华）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10822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全国职业院校技能大赛职业院校教学能力比赛经验分享（魏宝举）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从教学新手到专家</w:t>
            </w:r>
            <w:r>
              <w:rPr>
                <w:rFonts w:ascii="Times New Roman" w:hAnsi="Times New Roman" w:cs="Times New Roman"/>
                <w:color w:val="000000"/>
              </w:rPr>
              <w:t>——</w:t>
            </w:r>
            <w:r>
              <w:rPr>
                <w:rFonts w:hint="eastAsia" w:ascii="宋体"/>
                <w:color w:val="000000"/>
              </w:rPr>
              <w:t>基于脑科学教学策略的刻意练习（职业教育）（国智丹）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教学逻辑</w:t>
            </w:r>
            <w:r>
              <w:rPr>
                <w:rFonts w:ascii="Times New Roman" w:hAnsi="Times New Roman" w:cs="Times New Roman"/>
                <w:color w:val="000000"/>
              </w:rPr>
              <w:t>——</w:t>
            </w:r>
            <w:r>
              <w:rPr>
                <w:rFonts w:hint="eastAsia" w:ascii="宋体"/>
                <w:color w:val="000000"/>
              </w:rPr>
              <w:t>新理念下的创新教学设计（职业教育）（马开颜）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用信息化增幅教学能力</w:t>
            </w:r>
            <w:r>
              <w:rPr>
                <w:rFonts w:ascii="Times New Roman" w:hAnsi="Times New Roman" w:cs="Times New Roman"/>
                <w:color w:val="000000"/>
              </w:rPr>
              <w:t>——</w:t>
            </w:r>
            <w:r>
              <w:rPr>
                <w:rFonts w:hint="eastAsia" w:ascii="宋体"/>
                <w:color w:val="000000"/>
              </w:rPr>
              <w:t>不忘初心的信息化教学（职业教育）（马开颜）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教师教研能力提升和论文写作（职业教育）（李兴洲）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职业教育的新形势和新政策（孙诚）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10896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中职学校“三全育人”政策实施的困境和路径（闫智勇）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中职学校专业课“课程思政”教学设计（闫智勇）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职业教育高质量发展背景下“三教”改革的使命与路径（吴全全）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中高职有效衔接的困境与对策（闫智勇）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10900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基于职业技能等级证书的外在表征看职业教育内外治理变化（潘海生）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中职学校专业建设的路径1（闫智勇）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中职学校专业建设的路径2（宗诚）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中职学校模块课程开发的模式和技巧（闫智勇）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中职学校项目与课程开发的模式实践（闫智勇）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中职学校高水平教学成果奖培育路径（闫智勇）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活页教材编写的模式与案例分析（闫智勇）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《中等职业学校校长专业标准》解读（吴全全）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《中等职业学校教师专业标准（试行）》解读（吴全全）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高素质职业教育双师型教师队伍培养（吴全全）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中职学校学生教育管理工作的思考（郑佳美）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职业院校如何开展信息技术与课堂教学的有机融合（敖茂尧）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职业院校校园教育信息化建设思路与经验分享（邓朝辉）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高职信息化教学比赛规则释读及案例解析（陆春桃）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职业院校混合式课程的建设与应用（陆春桃）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教育信息化与教师专业发展</w:t>
            </w:r>
            <w:r>
              <w:rPr>
                <w:rFonts w:ascii="Times New Roman" w:hAnsi="Times New Roman" w:cs="Times New Roman"/>
                <w:color w:val="000000"/>
              </w:rPr>
              <w:t>——</w:t>
            </w:r>
            <w:r>
              <w:rPr>
                <w:rFonts w:hint="eastAsia" w:ascii="宋体"/>
                <w:color w:val="000000"/>
              </w:rPr>
              <w:t>互联网+教育时代教师发展的思维与路径（赵建民）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信息技术与高职教学的深度融合——混合式教学实施的系统思考与关键技术（赵建民）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10879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中职教师成长之路—如何做好教科研（聂伟）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工作过程系统化课程开发范式（闫智勇）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认知科学与职业教育的四元教学设计模型（刘庆华）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高职数学课程“三教”改革与课程思政（骈俊生）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10931</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cs="Segoe UI" w:asciiTheme="minorEastAsia" w:hAnsiTheme="minorEastAsia"/>
                <w:color w:val="111F2C"/>
                <w:kern w:val="0"/>
                <w:szCs w:val="21"/>
              </w:rPr>
            </w:pPr>
            <w:r>
              <w:rPr>
                <w:rFonts w:cs="Segoe UI" w:asciiTheme="minorEastAsia" w:hAnsiTheme="minorEastAsia"/>
                <w:color w:val="111F2C"/>
                <w:szCs w:val="21"/>
              </w:rPr>
              <w:t>微课设计与制作</w:t>
            </w:r>
            <w:r>
              <w:rPr>
                <w:rFonts w:hint="eastAsia" w:cs="Segoe UI" w:asciiTheme="minorEastAsia" w:hAnsiTheme="minorEastAsia"/>
                <w:color w:val="111F2C"/>
                <w:szCs w:val="21"/>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产教融合视域下职业教育专业建设改革与创新（孙诚）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1093</w:t>
            </w:r>
            <w:r>
              <w:rPr>
                <w:rFonts w:hint="eastAsia" w:ascii="宋体" w:hAnsi="宋体"/>
              </w:rPr>
              <w:t>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cs="Segoe UI" w:asciiTheme="minorEastAsia" w:hAnsiTheme="minorEastAsia"/>
                <w:color w:val="111F2C"/>
                <w:szCs w:val="21"/>
              </w:rPr>
            </w:pPr>
            <w:r>
              <w:rPr>
                <w:rFonts w:cs="Segoe UI" w:asciiTheme="minorEastAsia" w:hAnsiTheme="minorEastAsia"/>
                <w:color w:val="111F2C"/>
                <w:szCs w:val="21"/>
              </w:rPr>
              <w:t>职教20条背景下在线开发课程的建设思考</w:t>
            </w:r>
            <w:r>
              <w:rPr>
                <w:rFonts w:hint="eastAsia" w:cs="Segoe UI" w:asciiTheme="minorEastAsia" w:hAnsiTheme="minorEastAsia"/>
                <w:color w:val="111F2C"/>
                <w:szCs w:val="21"/>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职业院校英语教学新路径与方法探索——加速度英语教学法（胡国洪）</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4323" w:type="dxa"/>
            <w:tcBorders>
              <w:top w:val="single" w:color="auto" w:sz="4" w:space="0"/>
              <w:left w:val="single" w:color="auto" w:sz="4" w:space="0"/>
              <w:bottom w:val="single" w:color="auto" w:sz="4" w:space="0"/>
              <w:right w:val="single" w:color="auto" w:sz="4" w:space="0"/>
            </w:tcBorders>
            <w:vAlign w:val="center"/>
          </w:tcPr>
          <w:p>
            <w:pPr>
              <w:rPr>
                <w:rFonts w:cs="Segoe UI" w:asciiTheme="minorEastAsia" w:hAnsiTheme="minorEastAsia"/>
                <w:color w:val="111F2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传统文化与民族复兴（1</w:t>
            </w:r>
            <w:r>
              <w:rPr>
                <w:rFonts w:ascii="宋体" w:hAnsi="宋体"/>
                <w:b/>
              </w:rPr>
              <w:t>1</w:t>
            </w:r>
            <w:r>
              <w:rPr>
                <w:rFonts w:hint="eastAsia" w:ascii="宋体" w:hAnsi="宋体"/>
                <w:b/>
              </w:rPr>
              <w:t>9）</w:t>
            </w:r>
          </w:p>
          <w:p>
            <w:pPr>
              <w:widowControl/>
              <w:jc w:val="left"/>
              <w:rPr>
                <w:rFonts w:ascii="宋体" w:hAnsi="宋体" w:cs="宋体"/>
                <w:b/>
                <w:bCs/>
                <w:color w:val="000000"/>
                <w:kern w:val="0"/>
              </w:rPr>
            </w:pPr>
            <w:r>
              <w:rPr>
                <w:rFonts w:hint="eastAsia"/>
                <w:color w:val="000000"/>
              </w:rPr>
              <w:t xml:space="preserve">    本部分内容</w:t>
            </w:r>
            <w:r>
              <w:rPr>
                <w:rFonts w:ascii="宋体" w:hAnsi="宋体" w:cs="宋体"/>
                <w:kern w:val="0"/>
              </w:rPr>
              <w:t>主要包括</w:t>
            </w:r>
            <w:r>
              <w:rPr>
                <w:rFonts w:hint="eastAsia" w:ascii="宋体" w:hAnsi="宋体" w:cs="宋体"/>
                <w:kern w:val="0"/>
              </w:rPr>
              <w:t>马克思主义文化</w:t>
            </w:r>
            <w:r>
              <w:rPr>
                <w:rFonts w:ascii="宋体" w:hAnsi="宋体" w:cs="宋体"/>
                <w:kern w:val="0"/>
              </w:rPr>
              <w:t>解读、</w:t>
            </w:r>
            <w:r>
              <w:rPr>
                <w:rFonts w:hint="eastAsia" w:ascii="宋体" w:hAnsi="宋体" w:cs="宋体"/>
                <w:kern w:val="0"/>
              </w:rPr>
              <w:t>中国传统文化、</w:t>
            </w:r>
            <w:r>
              <w:rPr>
                <w:rFonts w:ascii="宋体" w:hAnsi="宋体" w:cs="宋体"/>
                <w:kern w:val="0"/>
              </w:rPr>
              <w:t>礼仪、</w:t>
            </w:r>
            <w:r>
              <w:rPr>
                <w:rFonts w:hint="eastAsia" w:ascii="宋体" w:hAnsi="宋体" w:cs="宋体"/>
                <w:kern w:val="0"/>
              </w:rPr>
              <w:t>国学</w:t>
            </w:r>
            <w:r>
              <w:rPr>
                <w:rFonts w:ascii="宋体" w:hAnsi="宋体" w:cs="宋体"/>
                <w:kern w:val="0"/>
              </w:rPr>
              <w:t>诗词经典解读、</w:t>
            </w:r>
            <w:r>
              <w:rPr>
                <w:rFonts w:hint="eastAsia" w:ascii="宋体" w:hAnsi="宋体" w:cs="宋体"/>
                <w:kern w:val="0"/>
              </w:rPr>
              <w:t>儒家文化</w:t>
            </w:r>
            <w:r>
              <w:rPr>
                <w:rFonts w:ascii="宋体" w:hAnsi="宋体" w:cs="宋体"/>
                <w:kern w:val="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11056</w:t>
            </w:r>
          </w:p>
        </w:tc>
        <w:tc>
          <w:tcPr>
            <w:tcW w:w="3498" w:type="dxa"/>
            <w:shd w:val="clear" w:color="000000" w:fill="FFFFFF"/>
            <w:vAlign w:val="center"/>
          </w:tcPr>
          <w:p>
            <w:pPr>
              <w:rPr>
                <w:rFonts w:ascii="宋体" w:hAnsi="宋体"/>
              </w:rPr>
            </w:pPr>
            <w:r>
              <w:rPr>
                <w:rFonts w:hint="eastAsia" w:ascii="宋体" w:hAnsi="宋体"/>
              </w:rPr>
              <w:t>发展中国艺术 振兴民族文化（崔如琢）</w:t>
            </w:r>
          </w:p>
        </w:tc>
        <w:tc>
          <w:tcPr>
            <w:tcW w:w="760" w:type="dxa"/>
            <w:shd w:val="clear" w:color="000000" w:fill="FFFFFF"/>
            <w:vAlign w:val="center"/>
          </w:tcPr>
          <w:p>
            <w:pPr>
              <w:rPr>
                <w:rFonts w:ascii="宋体" w:hAnsi="宋体"/>
              </w:rPr>
            </w:pPr>
            <w:r>
              <w:rPr>
                <w:rFonts w:hint="eastAsia" w:ascii="宋体" w:hAnsi="宋体"/>
              </w:rPr>
              <w:t>11079</w:t>
            </w:r>
          </w:p>
        </w:tc>
        <w:tc>
          <w:tcPr>
            <w:tcW w:w="4323" w:type="dxa"/>
            <w:shd w:val="clear" w:color="000000" w:fill="FFFFFF"/>
            <w:vAlign w:val="center"/>
          </w:tcPr>
          <w:p>
            <w:pPr>
              <w:widowControl/>
              <w:rPr>
                <w:rFonts w:ascii="宋体" w:hAnsi="宋体"/>
              </w:rPr>
            </w:pPr>
            <w:r>
              <w:rPr>
                <w:rFonts w:ascii="宋体" w:hAnsi="宋体"/>
              </w:rPr>
              <w:t>历史与创造——中国古代工艺美术概说（尚刚）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11057</w:t>
            </w:r>
          </w:p>
        </w:tc>
        <w:tc>
          <w:tcPr>
            <w:tcW w:w="3498" w:type="dxa"/>
            <w:shd w:val="clear" w:color="000000" w:fill="FFFFFF"/>
            <w:vAlign w:val="center"/>
          </w:tcPr>
          <w:p>
            <w:pPr>
              <w:rPr>
                <w:rFonts w:ascii="宋体" w:hAnsi="宋体"/>
              </w:rPr>
            </w:pPr>
            <w:r>
              <w:rPr>
                <w:rFonts w:hint="eastAsia" w:ascii="宋体" w:hAnsi="宋体"/>
              </w:rPr>
              <w:t>《周易》与东西方文化精神（戴大明）</w:t>
            </w:r>
          </w:p>
        </w:tc>
        <w:tc>
          <w:tcPr>
            <w:tcW w:w="760" w:type="dxa"/>
            <w:shd w:val="clear" w:color="000000" w:fill="FFFFFF"/>
            <w:vAlign w:val="center"/>
          </w:tcPr>
          <w:p>
            <w:pPr>
              <w:rPr>
                <w:rFonts w:ascii="宋体" w:hAnsi="宋体"/>
              </w:rPr>
            </w:pPr>
            <w:r>
              <w:rPr>
                <w:rFonts w:hint="eastAsia" w:ascii="宋体" w:hAnsi="宋体"/>
              </w:rPr>
              <w:t>11080</w:t>
            </w:r>
          </w:p>
        </w:tc>
        <w:tc>
          <w:tcPr>
            <w:tcW w:w="4323" w:type="dxa"/>
            <w:shd w:val="clear" w:color="000000" w:fill="FFFFFF"/>
            <w:vAlign w:val="center"/>
          </w:tcPr>
          <w:p>
            <w:pPr>
              <w:rPr>
                <w:rFonts w:ascii="宋体" w:hAnsi="宋体"/>
              </w:rPr>
            </w:pPr>
            <w:r>
              <w:rPr>
                <w:rFonts w:ascii="宋体" w:hAnsi="宋体"/>
              </w:rPr>
              <w:t>中西饮食文化之比较（万建中）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11058</w:t>
            </w:r>
          </w:p>
        </w:tc>
        <w:tc>
          <w:tcPr>
            <w:tcW w:w="3498" w:type="dxa"/>
            <w:shd w:val="clear" w:color="000000" w:fill="FFFFFF"/>
            <w:vAlign w:val="center"/>
          </w:tcPr>
          <w:p>
            <w:pPr>
              <w:rPr>
                <w:rFonts w:ascii="宋体" w:hAnsi="宋体"/>
              </w:rPr>
            </w:pPr>
            <w:r>
              <w:rPr>
                <w:rFonts w:hint="eastAsia" w:ascii="宋体" w:hAnsi="宋体"/>
              </w:rPr>
              <w:t>漫议当代文化热点（高宏存）</w:t>
            </w:r>
          </w:p>
        </w:tc>
        <w:tc>
          <w:tcPr>
            <w:tcW w:w="760" w:type="dxa"/>
            <w:shd w:val="clear" w:color="000000" w:fill="FFFFFF"/>
            <w:vAlign w:val="center"/>
          </w:tcPr>
          <w:p>
            <w:pPr>
              <w:rPr>
                <w:rFonts w:ascii="宋体" w:hAnsi="宋体"/>
              </w:rPr>
            </w:pPr>
            <w:r>
              <w:rPr>
                <w:rFonts w:hint="eastAsia" w:ascii="宋体" w:hAnsi="宋体"/>
              </w:rPr>
              <w:t>11081</w:t>
            </w:r>
          </w:p>
        </w:tc>
        <w:tc>
          <w:tcPr>
            <w:tcW w:w="4323" w:type="dxa"/>
            <w:shd w:val="clear" w:color="000000" w:fill="FFFFFF"/>
            <w:vAlign w:val="center"/>
          </w:tcPr>
          <w:p>
            <w:pPr>
              <w:rPr>
                <w:rFonts w:ascii="宋体" w:hAnsi="宋体"/>
              </w:rPr>
            </w:pPr>
            <w:r>
              <w:rPr>
                <w:rFonts w:ascii="宋体" w:hAnsi="宋体"/>
              </w:rPr>
              <w:t>中国传统文化及其当代价值（王杰）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11059</w:t>
            </w:r>
          </w:p>
        </w:tc>
        <w:tc>
          <w:tcPr>
            <w:tcW w:w="3498" w:type="dxa"/>
            <w:shd w:val="clear" w:color="000000" w:fill="FFFFFF"/>
            <w:vAlign w:val="center"/>
          </w:tcPr>
          <w:p>
            <w:pPr>
              <w:rPr>
                <w:rFonts w:ascii="宋体" w:hAnsi="宋体"/>
              </w:rPr>
            </w:pPr>
            <w:r>
              <w:rPr>
                <w:rFonts w:hint="eastAsia" w:ascii="宋体" w:hAnsi="宋体"/>
              </w:rPr>
              <w:t>提升文化自信的着力点和突破口（公方彬）</w:t>
            </w:r>
          </w:p>
        </w:tc>
        <w:tc>
          <w:tcPr>
            <w:tcW w:w="760" w:type="dxa"/>
            <w:shd w:val="clear" w:color="000000" w:fill="FFFFFF"/>
            <w:vAlign w:val="center"/>
          </w:tcPr>
          <w:p>
            <w:pPr>
              <w:rPr>
                <w:rFonts w:ascii="宋体" w:hAnsi="宋体"/>
              </w:rPr>
            </w:pPr>
            <w:r>
              <w:rPr>
                <w:rFonts w:hint="eastAsia" w:ascii="宋体" w:hAnsi="宋体"/>
              </w:rPr>
              <w:t>11082</w:t>
            </w:r>
          </w:p>
        </w:tc>
        <w:tc>
          <w:tcPr>
            <w:tcW w:w="4323" w:type="dxa"/>
            <w:shd w:val="clear" w:color="000000" w:fill="FFFFFF"/>
            <w:vAlign w:val="center"/>
          </w:tcPr>
          <w:p>
            <w:pPr>
              <w:rPr>
                <w:rFonts w:ascii="宋体" w:hAnsi="宋体"/>
              </w:rPr>
            </w:pPr>
            <w:r>
              <w:rPr>
                <w:rFonts w:ascii="宋体" w:hAnsi="宋体"/>
              </w:rPr>
              <w:t>三礼和中国古代礼仪文化（王宁）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11060</w:t>
            </w:r>
          </w:p>
        </w:tc>
        <w:tc>
          <w:tcPr>
            <w:tcW w:w="3498" w:type="dxa"/>
            <w:shd w:val="clear" w:color="000000" w:fill="FFFFFF"/>
            <w:vAlign w:val="center"/>
          </w:tcPr>
          <w:p>
            <w:pPr>
              <w:rPr>
                <w:rFonts w:ascii="宋体" w:hAnsi="宋体"/>
              </w:rPr>
            </w:pPr>
            <w:r>
              <w:rPr>
                <w:rFonts w:hint="eastAsia" w:ascii="宋体" w:hAnsi="宋体"/>
              </w:rPr>
              <w:t>远逝的辉煌——圆明园与中国传统文化（郭黛姮）</w:t>
            </w:r>
          </w:p>
        </w:tc>
        <w:tc>
          <w:tcPr>
            <w:tcW w:w="760" w:type="dxa"/>
            <w:shd w:val="clear" w:color="000000" w:fill="FFFFFF"/>
            <w:vAlign w:val="center"/>
          </w:tcPr>
          <w:p>
            <w:pPr>
              <w:rPr>
                <w:rFonts w:ascii="宋体" w:hAnsi="宋体"/>
              </w:rPr>
            </w:pPr>
            <w:r>
              <w:rPr>
                <w:rFonts w:hint="eastAsia" w:ascii="宋体" w:hAnsi="宋体"/>
              </w:rPr>
              <w:t>11083</w:t>
            </w:r>
          </w:p>
        </w:tc>
        <w:tc>
          <w:tcPr>
            <w:tcW w:w="4323" w:type="dxa"/>
            <w:shd w:val="clear" w:color="000000" w:fill="FFFFFF"/>
            <w:vAlign w:val="center"/>
          </w:tcPr>
          <w:p>
            <w:pPr>
              <w:rPr>
                <w:rFonts w:ascii="宋体" w:hAnsi="宋体"/>
              </w:rPr>
            </w:pPr>
            <w:r>
              <w:rPr>
                <w:rFonts w:ascii="宋体" w:hAnsi="宋体"/>
              </w:rPr>
              <w:t>马克思主义与中国文化（王珍）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11061</w:t>
            </w:r>
          </w:p>
        </w:tc>
        <w:tc>
          <w:tcPr>
            <w:tcW w:w="3498" w:type="dxa"/>
            <w:shd w:val="clear" w:color="000000" w:fill="FFFFFF"/>
            <w:vAlign w:val="center"/>
          </w:tcPr>
          <w:p>
            <w:pPr>
              <w:rPr>
                <w:rFonts w:ascii="宋体" w:hAnsi="宋体"/>
              </w:rPr>
            </w:pPr>
            <w:r>
              <w:rPr>
                <w:rFonts w:hint="eastAsia" w:ascii="宋体" w:hAnsi="宋体"/>
              </w:rPr>
              <w:t>孔子思想的现代价值（郭沂）</w:t>
            </w:r>
          </w:p>
        </w:tc>
        <w:tc>
          <w:tcPr>
            <w:tcW w:w="760" w:type="dxa"/>
            <w:shd w:val="clear" w:color="000000" w:fill="FFFFFF"/>
            <w:vAlign w:val="center"/>
          </w:tcPr>
          <w:p>
            <w:pPr>
              <w:rPr>
                <w:rFonts w:ascii="宋体" w:hAnsi="宋体"/>
              </w:rPr>
            </w:pPr>
            <w:r>
              <w:rPr>
                <w:rFonts w:hint="eastAsia" w:ascii="宋体" w:hAnsi="宋体"/>
              </w:rPr>
              <w:t>11084</w:t>
            </w:r>
          </w:p>
        </w:tc>
        <w:tc>
          <w:tcPr>
            <w:tcW w:w="4323" w:type="dxa"/>
            <w:shd w:val="clear" w:color="000000" w:fill="FFFFFF"/>
            <w:vAlign w:val="center"/>
          </w:tcPr>
          <w:p>
            <w:pPr>
              <w:rPr>
                <w:rFonts w:ascii="宋体" w:hAnsi="宋体"/>
              </w:rPr>
            </w:pPr>
            <w:r>
              <w:rPr>
                <w:rFonts w:ascii="宋体" w:hAnsi="宋体"/>
              </w:rPr>
              <w:t>邮驿与古代信息传递（王子今）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11062</w:t>
            </w:r>
          </w:p>
        </w:tc>
        <w:tc>
          <w:tcPr>
            <w:tcW w:w="3498" w:type="dxa"/>
            <w:shd w:val="clear" w:color="000000" w:fill="FFFFFF"/>
            <w:vAlign w:val="center"/>
          </w:tcPr>
          <w:p>
            <w:pPr>
              <w:rPr>
                <w:rFonts w:ascii="宋体" w:hAnsi="宋体"/>
              </w:rPr>
            </w:pPr>
            <w:r>
              <w:rPr>
                <w:rFonts w:hint="eastAsia" w:ascii="宋体" w:hAnsi="宋体"/>
              </w:rPr>
              <w:t>道家历史传统与现代智慧（何建明）</w:t>
            </w:r>
          </w:p>
        </w:tc>
        <w:tc>
          <w:tcPr>
            <w:tcW w:w="760" w:type="dxa"/>
            <w:shd w:val="clear" w:color="000000" w:fill="FFFFFF"/>
            <w:vAlign w:val="center"/>
          </w:tcPr>
          <w:p>
            <w:pPr>
              <w:rPr>
                <w:rFonts w:ascii="宋体" w:hAnsi="宋体"/>
              </w:rPr>
            </w:pPr>
            <w:r>
              <w:rPr>
                <w:rFonts w:hint="eastAsia" w:ascii="宋体" w:hAnsi="宋体"/>
              </w:rPr>
              <w:t>11085</w:t>
            </w:r>
          </w:p>
        </w:tc>
        <w:tc>
          <w:tcPr>
            <w:tcW w:w="4323" w:type="dxa"/>
            <w:shd w:val="clear" w:color="000000" w:fill="FFFFFF"/>
            <w:vAlign w:val="center"/>
          </w:tcPr>
          <w:p>
            <w:pPr>
              <w:rPr>
                <w:rFonts w:ascii="宋体" w:hAnsi="宋体"/>
              </w:rPr>
            </w:pPr>
            <w:r>
              <w:rPr>
                <w:rFonts w:ascii="宋体" w:hAnsi="宋体"/>
              </w:rPr>
              <w:t>马克思主义在中国的百年传播（杨金海）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11063</w:t>
            </w:r>
          </w:p>
        </w:tc>
        <w:tc>
          <w:tcPr>
            <w:tcW w:w="3498" w:type="dxa"/>
            <w:shd w:val="clear" w:color="000000" w:fill="FFFFFF"/>
            <w:vAlign w:val="center"/>
          </w:tcPr>
          <w:p>
            <w:pPr>
              <w:rPr>
                <w:rFonts w:ascii="宋体" w:hAnsi="宋体"/>
              </w:rPr>
            </w:pPr>
            <w:r>
              <w:rPr>
                <w:rFonts w:hint="eastAsia" w:ascii="宋体" w:hAnsi="宋体"/>
              </w:rPr>
              <w:t>诗仙李白与诗圣杜甫（康震）</w:t>
            </w:r>
          </w:p>
        </w:tc>
        <w:tc>
          <w:tcPr>
            <w:tcW w:w="760" w:type="dxa"/>
            <w:shd w:val="clear" w:color="000000" w:fill="FFFFFF"/>
            <w:vAlign w:val="center"/>
          </w:tcPr>
          <w:p>
            <w:pPr>
              <w:rPr>
                <w:rFonts w:ascii="宋体" w:hAnsi="宋体"/>
              </w:rPr>
            </w:pPr>
            <w:r>
              <w:rPr>
                <w:rFonts w:hint="eastAsia" w:ascii="宋体" w:hAnsi="宋体"/>
              </w:rPr>
              <w:t>11086</w:t>
            </w:r>
          </w:p>
        </w:tc>
        <w:tc>
          <w:tcPr>
            <w:tcW w:w="4323" w:type="dxa"/>
            <w:shd w:val="clear" w:color="000000" w:fill="FFFFFF"/>
            <w:vAlign w:val="center"/>
          </w:tcPr>
          <w:p>
            <w:pPr>
              <w:rPr>
                <w:rFonts w:ascii="宋体" w:hAnsi="宋体"/>
              </w:rPr>
            </w:pPr>
            <w:r>
              <w:rPr>
                <w:rFonts w:ascii="宋体" w:hAnsi="宋体"/>
              </w:rPr>
              <w:t>佛教与中国传统文化（俞学明）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11064</w:t>
            </w:r>
          </w:p>
        </w:tc>
        <w:tc>
          <w:tcPr>
            <w:tcW w:w="3498" w:type="dxa"/>
            <w:shd w:val="clear" w:color="000000" w:fill="FFFFFF"/>
            <w:vAlign w:val="center"/>
          </w:tcPr>
          <w:p>
            <w:pPr>
              <w:rPr>
                <w:rFonts w:ascii="宋体" w:hAnsi="宋体"/>
              </w:rPr>
            </w:pPr>
            <w:r>
              <w:rPr>
                <w:rFonts w:hint="eastAsia" w:ascii="宋体" w:hAnsi="宋体"/>
              </w:rPr>
              <w:t>中国古代诗词鉴赏与人文素质提高（冷成金）</w:t>
            </w:r>
          </w:p>
        </w:tc>
        <w:tc>
          <w:tcPr>
            <w:tcW w:w="760" w:type="dxa"/>
            <w:shd w:val="clear" w:color="000000" w:fill="FFFFFF"/>
            <w:vAlign w:val="center"/>
          </w:tcPr>
          <w:p>
            <w:pPr>
              <w:jc w:val="center"/>
              <w:rPr>
                <w:rFonts w:ascii="宋体" w:hAnsi="宋体"/>
              </w:rPr>
            </w:pPr>
            <w:r>
              <w:rPr>
                <w:rFonts w:hint="eastAsia" w:ascii="宋体" w:hAnsi="宋体"/>
              </w:rPr>
              <w:t>11087</w:t>
            </w:r>
          </w:p>
        </w:tc>
        <w:tc>
          <w:tcPr>
            <w:tcW w:w="4323" w:type="dxa"/>
            <w:shd w:val="clear" w:color="000000" w:fill="FFFFFF"/>
            <w:vAlign w:val="center"/>
          </w:tcPr>
          <w:p>
            <w:pPr>
              <w:rPr>
                <w:rFonts w:ascii="宋体" w:hAnsi="宋体"/>
              </w:rPr>
            </w:pPr>
            <w:r>
              <w:rPr>
                <w:rFonts w:ascii="宋体" w:hAnsi="宋体"/>
              </w:rPr>
              <w:t>国外文化创意产业的源头、批判及现状（岳路平）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11065</w:t>
            </w:r>
          </w:p>
        </w:tc>
        <w:tc>
          <w:tcPr>
            <w:tcW w:w="3498" w:type="dxa"/>
            <w:shd w:val="clear" w:color="000000" w:fill="FFFFFF"/>
            <w:vAlign w:val="center"/>
          </w:tcPr>
          <w:p>
            <w:pPr>
              <w:rPr>
                <w:rFonts w:ascii="宋体" w:hAnsi="宋体"/>
              </w:rPr>
            </w:pPr>
            <w:r>
              <w:rPr>
                <w:rFonts w:hint="eastAsia" w:ascii="宋体" w:hAnsi="宋体"/>
              </w:rPr>
              <w:t>国学智慧与和谐人生（李清泉）</w:t>
            </w:r>
          </w:p>
        </w:tc>
        <w:tc>
          <w:tcPr>
            <w:tcW w:w="760" w:type="dxa"/>
            <w:shd w:val="clear" w:color="000000" w:fill="FFFFFF"/>
            <w:vAlign w:val="center"/>
          </w:tcPr>
          <w:p>
            <w:pPr>
              <w:jc w:val="center"/>
              <w:rPr>
                <w:rFonts w:ascii="宋体" w:hAnsi="宋体"/>
              </w:rPr>
            </w:pPr>
            <w:r>
              <w:rPr>
                <w:rFonts w:hint="eastAsia" w:ascii="宋体" w:hAnsi="宋体"/>
              </w:rPr>
              <w:t>11088</w:t>
            </w:r>
          </w:p>
        </w:tc>
        <w:tc>
          <w:tcPr>
            <w:tcW w:w="4323" w:type="dxa"/>
            <w:shd w:val="clear" w:color="000000" w:fill="FFFFFF"/>
            <w:vAlign w:val="center"/>
          </w:tcPr>
          <w:p>
            <w:pPr>
              <w:rPr>
                <w:rFonts w:ascii="宋体" w:hAnsi="宋体"/>
              </w:rPr>
            </w:pPr>
            <w:r>
              <w:rPr>
                <w:rFonts w:ascii="宋体" w:hAnsi="宋体"/>
              </w:rPr>
              <w:t>中国文化输出的现状及挑战（岳路平）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11066</w:t>
            </w:r>
          </w:p>
        </w:tc>
        <w:tc>
          <w:tcPr>
            <w:tcW w:w="3498" w:type="dxa"/>
            <w:shd w:val="clear" w:color="000000" w:fill="FFFFFF"/>
            <w:vAlign w:val="center"/>
          </w:tcPr>
          <w:p>
            <w:pPr>
              <w:rPr>
                <w:rFonts w:ascii="宋体" w:hAnsi="宋体"/>
              </w:rPr>
            </w:pPr>
            <w:r>
              <w:rPr>
                <w:rFonts w:hint="eastAsia" w:ascii="宋体" w:hAnsi="宋体"/>
              </w:rPr>
              <w:t>孝与中国人的信仰系统（李翔海）</w:t>
            </w:r>
          </w:p>
        </w:tc>
        <w:tc>
          <w:tcPr>
            <w:tcW w:w="760" w:type="dxa"/>
            <w:shd w:val="clear" w:color="000000" w:fill="FFFFFF"/>
            <w:vAlign w:val="center"/>
          </w:tcPr>
          <w:p>
            <w:pPr>
              <w:jc w:val="center"/>
              <w:rPr>
                <w:rFonts w:ascii="宋体" w:hAnsi="宋体"/>
              </w:rPr>
            </w:pPr>
            <w:r>
              <w:rPr>
                <w:rFonts w:hint="eastAsia" w:ascii="宋体" w:hAnsi="宋体"/>
              </w:rPr>
              <w:t>11089</w:t>
            </w:r>
          </w:p>
        </w:tc>
        <w:tc>
          <w:tcPr>
            <w:tcW w:w="4323" w:type="dxa"/>
            <w:shd w:val="clear" w:color="000000" w:fill="FFFFFF"/>
            <w:vAlign w:val="center"/>
          </w:tcPr>
          <w:p>
            <w:pPr>
              <w:rPr>
                <w:rFonts w:ascii="宋体" w:hAnsi="宋体"/>
              </w:rPr>
            </w:pPr>
            <w:r>
              <w:rPr>
                <w:rFonts w:ascii="宋体" w:hAnsi="宋体"/>
              </w:rPr>
              <w:t>从世界文明看中国历史与文化特色（张国刚）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11067</w:t>
            </w:r>
          </w:p>
        </w:tc>
        <w:tc>
          <w:tcPr>
            <w:tcW w:w="3498" w:type="dxa"/>
            <w:shd w:val="clear" w:color="000000" w:fill="FFFFFF"/>
            <w:vAlign w:val="center"/>
          </w:tcPr>
          <w:p>
            <w:pPr>
              <w:rPr>
                <w:rFonts w:ascii="宋体" w:hAnsi="宋体"/>
              </w:rPr>
            </w:pPr>
            <w:r>
              <w:rPr>
                <w:rFonts w:hint="eastAsia" w:ascii="宋体" w:hAnsi="宋体"/>
              </w:rPr>
              <w:t>网络文化与微博生态（梁立华·纪连海）</w:t>
            </w:r>
          </w:p>
        </w:tc>
        <w:tc>
          <w:tcPr>
            <w:tcW w:w="760" w:type="dxa"/>
            <w:shd w:val="clear" w:color="000000" w:fill="FFFFFF"/>
            <w:vAlign w:val="center"/>
          </w:tcPr>
          <w:p>
            <w:pPr>
              <w:jc w:val="center"/>
              <w:rPr>
                <w:rFonts w:ascii="宋体" w:hAnsi="宋体"/>
              </w:rPr>
            </w:pPr>
            <w:r>
              <w:rPr>
                <w:rFonts w:hint="eastAsia" w:ascii="宋体" w:hAnsi="宋体"/>
              </w:rPr>
              <w:t>11090</w:t>
            </w:r>
          </w:p>
        </w:tc>
        <w:tc>
          <w:tcPr>
            <w:tcW w:w="4323" w:type="dxa"/>
            <w:shd w:val="clear" w:color="000000" w:fill="FFFFFF"/>
            <w:vAlign w:val="center"/>
          </w:tcPr>
          <w:p>
            <w:pPr>
              <w:rPr>
                <w:rFonts w:ascii="宋体" w:hAnsi="宋体"/>
              </w:rPr>
            </w:pPr>
            <w:r>
              <w:rPr>
                <w:rFonts w:ascii="宋体" w:hAnsi="宋体"/>
              </w:rPr>
              <w:t>儒家的《孝经》及其当代价值（张践）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11068</w:t>
            </w:r>
          </w:p>
        </w:tc>
        <w:tc>
          <w:tcPr>
            <w:tcW w:w="3498" w:type="dxa"/>
            <w:shd w:val="clear" w:color="000000" w:fill="FFFFFF"/>
            <w:vAlign w:val="center"/>
          </w:tcPr>
          <w:p>
            <w:pPr>
              <w:widowControl/>
              <w:rPr>
                <w:rFonts w:ascii="宋体" w:hAnsi="宋体"/>
              </w:rPr>
            </w:pPr>
            <w:r>
              <w:rPr>
                <w:rFonts w:ascii="宋体" w:hAnsi="宋体"/>
              </w:rPr>
              <w:t>中国古典戏曲散讲•上篇（林叶青）</w:t>
            </w:r>
          </w:p>
        </w:tc>
        <w:tc>
          <w:tcPr>
            <w:tcW w:w="760" w:type="dxa"/>
            <w:shd w:val="clear" w:color="000000" w:fill="FFFFFF"/>
            <w:vAlign w:val="center"/>
          </w:tcPr>
          <w:p>
            <w:pPr>
              <w:jc w:val="center"/>
              <w:rPr>
                <w:rFonts w:ascii="宋体" w:hAnsi="宋体"/>
              </w:rPr>
            </w:pPr>
            <w:r>
              <w:rPr>
                <w:rFonts w:hint="eastAsia" w:ascii="宋体" w:hAnsi="宋体"/>
              </w:rPr>
              <w:t>11091</w:t>
            </w:r>
          </w:p>
        </w:tc>
        <w:tc>
          <w:tcPr>
            <w:tcW w:w="4323" w:type="dxa"/>
            <w:shd w:val="clear" w:color="000000" w:fill="FFFFFF"/>
            <w:vAlign w:val="center"/>
          </w:tcPr>
          <w:p>
            <w:pPr>
              <w:rPr>
                <w:rFonts w:ascii="宋体" w:hAnsi="宋体"/>
              </w:rPr>
            </w:pPr>
            <w:r>
              <w:rPr>
                <w:rFonts w:ascii="宋体" w:hAnsi="宋体"/>
              </w:rPr>
              <w:t>君子的修身进德入门书——《大学》（张践）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11069</w:t>
            </w:r>
          </w:p>
        </w:tc>
        <w:tc>
          <w:tcPr>
            <w:tcW w:w="3498" w:type="dxa"/>
            <w:shd w:val="clear" w:color="000000" w:fill="FFFFFF"/>
            <w:vAlign w:val="center"/>
          </w:tcPr>
          <w:p>
            <w:pPr>
              <w:rPr>
                <w:rFonts w:ascii="宋体" w:hAnsi="宋体"/>
              </w:rPr>
            </w:pPr>
            <w:r>
              <w:rPr>
                <w:rFonts w:ascii="宋体" w:hAnsi="宋体"/>
              </w:rPr>
              <w:t>中国古典戏曲散讲•下篇（林叶青）</w:t>
            </w:r>
          </w:p>
        </w:tc>
        <w:tc>
          <w:tcPr>
            <w:tcW w:w="760" w:type="dxa"/>
            <w:shd w:val="clear" w:color="000000" w:fill="FFFFFF"/>
            <w:vAlign w:val="center"/>
          </w:tcPr>
          <w:p>
            <w:pPr>
              <w:jc w:val="center"/>
              <w:rPr>
                <w:rFonts w:ascii="宋体" w:hAnsi="宋体"/>
              </w:rPr>
            </w:pPr>
            <w:r>
              <w:rPr>
                <w:rFonts w:hint="eastAsia" w:ascii="宋体" w:hAnsi="宋体"/>
              </w:rPr>
              <w:t>11092</w:t>
            </w:r>
          </w:p>
        </w:tc>
        <w:tc>
          <w:tcPr>
            <w:tcW w:w="4323" w:type="dxa"/>
            <w:shd w:val="clear" w:color="000000" w:fill="FFFFFF"/>
            <w:vAlign w:val="center"/>
          </w:tcPr>
          <w:p>
            <w:pPr>
              <w:rPr>
                <w:rFonts w:ascii="宋体" w:hAnsi="宋体"/>
              </w:rPr>
            </w:pPr>
            <w:r>
              <w:rPr>
                <w:rFonts w:ascii="宋体" w:hAnsi="宋体"/>
              </w:rPr>
              <w:t>《红楼梦》中的传统文化与思想艺术价值（张庆善）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11070</w:t>
            </w:r>
          </w:p>
        </w:tc>
        <w:tc>
          <w:tcPr>
            <w:tcW w:w="3498" w:type="dxa"/>
            <w:shd w:val="clear" w:color="000000" w:fill="FFFFFF"/>
            <w:vAlign w:val="center"/>
          </w:tcPr>
          <w:p>
            <w:pPr>
              <w:rPr>
                <w:rFonts w:ascii="宋体" w:hAnsi="宋体"/>
              </w:rPr>
            </w:pPr>
            <w:r>
              <w:rPr>
                <w:rFonts w:ascii="宋体" w:hAnsi="宋体"/>
              </w:rPr>
              <w:t>中国当代思潮（刘东超）</w:t>
            </w:r>
          </w:p>
        </w:tc>
        <w:tc>
          <w:tcPr>
            <w:tcW w:w="760" w:type="dxa"/>
            <w:shd w:val="clear" w:color="000000" w:fill="FFFFFF"/>
            <w:vAlign w:val="center"/>
          </w:tcPr>
          <w:p>
            <w:pPr>
              <w:jc w:val="center"/>
              <w:rPr>
                <w:rFonts w:ascii="宋体" w:hAnsi="宋体"/>
              </w:rPr>
            </w:pPr>
            <w:r>
              <w:rPr>
                <w:rFonts w:hint="eastAsia" w:ascii="宋体" w:hAnsi="宋体"/>
              </w:rPr>
              <w:t>11093</w:t>
            </w:r>
          </w:p>
        </w:tc>
        <w:tc>
          <w:tcPr>
            <w:tcW w:w="4323" w:type="dxa"/>
            <w:shd w:val="clear" w:color="000000" w:fill="FFFFFF"/>
            <w:vAlign w:val="center"/>
          </w:tcPr>
          <w:p>
            <w:pPr>
              <w:rPr>
                <w:rFonts w:ascii="宋体" w:hAnsi="宋体"/>
              </w:rPr>
            </w:pPr>
            <w:r>
              <w:rPr>
                <w:rFonts w:ascii="宋体" w:hAnsi="宋体"/>
              </w:rPr>
              <w:t>禅与中国文化（张耀南）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11071</w:t>
            </w:r>
          </w:p>
        </w:tc>
        <w:tc>
          <w:tcPr>
            <w:tcW w:w="3498" w:type="dxa"/>
            <w:shd w:val="clear" w:color="000000" w:fill="FFFFFF"/>
            <w:vAlign w:val="center"/>
          </w:tcPr>
          <w:p>
            <w:pPr>
              <w:rPr>
                <w:rFonts w:ascii="宋体" w:hAnsi="宋体"/>
              </w:rPr>
            </w:pPr>
            <w:r>
              <w:rPr>
                <w:rFonts w:ascii="宋体" w:hAnsi="宋体"/>
              </w:rPr>
              <w:t>打造21世纪的“中国信仰”（刘明福）</w:t>
            </w:r>
          </w:p>
        </w:tc>
        <w:tc>
          <w:tcPr>
            <w:tcW w:w="760" w:type="dxa"/>
            <w:shd w:val="clear" w:color="000000" w:fill="FFFFFF"/>
            <w:vAlign w:val="center"/>
          </w:tcPr>
          <w:p>
            <w:pPr>
              <w:jc w:val="center"/>
              <w:rPr>
                <w:rFonts w:ascii="宋体" w:hAnsi="宋体"/>
              </w:rPr>
            </w:pPr>
            <w:r>
              <w:rPr>
                <w:rFonts w:hint="eastAsia" w:ascii="宋体" w:hAnsi="宋体"/>
              </w:rPr>
              <w:t>11094</w:t>
            </w:r>
          </w:p>
        </w:tc>
        <w:tc>
          <w:tcPr>
            <w:tcW w:w="4323" w:type="dxa"/>
            <w:shd w:val="clear" w:color="000000" w:fill="FFFFFF"/>
            <w:vAlign w:val="center"/>
          </w:tcPr>
          <w:p>
            <w:pPr>
              <w:rPr>
                <w:rFonts w:ascii="宋体" w:hAnsi="宋体"/>
              </w:rPr>
            </w:pPr>
            <w:r>
              <w:rPr>
                <w:rFonts w:ascii="宋体" w:hAnsi="宋体"/>
              </w:rPr>
              <w:t>中国式思维及其现代价值（张耀南）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11072</w:t>
            </w:r>
          </w:p>
        </w:tc>
        <w:tc>
          <w:tcPr>
            <w:tcW w:w="3498" w:type="dxa"/>
            <w:shd w:val="clear" w:color="000000" w:fill="FFFFFF"/>
            <w:vAlign w:val="center"/>
          </w:tcPr>
          <w:p>
            <w:pPr>
              <w:rPr>
                <w:rFonts w:ascii="宋体" w:hAnsi="宋体"/>
              </w:rPr>
            </w:pPr>
            <w:r>
              <w:rPr>
                <w:rFonts w:ascii="宋体" w:hAnsi="宋体"/>
              </w:rPr>
              <w:t>中国传统文化的基本精神（楼宇烈）</w:t>
            </w:r>
          </w:p>
        </w:tc>
        <w:tc>
          <w:tcPr>
            <w:tcW w:w="760" w:type="dxa"/>
            <w:shd w:val="clear" w:color="000000" w:fill="FFFFFF"/>
            <w:vAlign w:val="center"/>
          </w:tcPr>
          <w:p>
            <w:pPr>
              <w:jc w:val="center"/>
              <w:rPr>
                <w:rFonts w:ascii="宋体" w:hAnsi="宋体"/>
              </w:rPr>
            </w:pPr>
            <w:r>
              <w:rPr>
                <w:rFonts w:hint="eastAsia" w:ascii="宋体" w:hAnsi="宋体"/>
              </w:rPr>
              <w:t>11095</w:t>
            </w:r>
          </w:p>
        </w:tc>
        <w:tc>
          <w:tcPr>
            <w:tcW w:w="4323" w:type="dxa"/>
            <w:shd w:val="clear" w:color="000000" w:fill="FFFFFF"/>
            <w:vAlign w:val="center"/>
          </w:tcPr>
          <w:p>
            <w:pPr>
              <w:rPr>
                <w:rFonts w:ascii="宋体" w:hAnsi="宋体"/>
              </w:rPr>
            </w:pPr>
            <w:r>
              <w:rPr>
                <w:rFonts w:ascii="宋体" w:hAnsi="宋体"/>
              </w:rPr>
              <w:t>《周易》哲学与东方智慧（章伟文）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11073</w:t>
            </w:r>
          </w:p>
        </w:tc>
        <w:tc>
          <w:tcPr>
            <w:tcW w:w="3498" w:type="dxa"/>
            <w:shd w:val="clear" w:color="000000" w:fill="FFFFFF"/>
            <w:vAlign w:val="center"/>
          </w:tcPr>
          <w:p>
            <w:pPr>
              <w:rPr>
                <w:rFonts w:ascii="宋体" w:hAnsi="宋体"/>
              </w:rPr>
            </w:pPr>
            <w:r>
              <w:rPr>
                <w:rFonts w:ascii="宋体" w:hAnsi="宋体"/>
              </w:rPr>
              <w:t>国学经典阅读与领导干部修养（陆林祥）</w:t>
            </w:r>
          </w:p>
        </w:tc>
        <w:tc>
          <w:tcPr>
            <w:tcW w:w="760" w:type="dxa"/>
            <w:shd w:val="clear" w:color="000000" w:fill="FFFFFF"/>
            <w:vAlign w:val="center"/>
          </w:tcPr>
          <w:p>
            <w:pPr>
              <w:jc w:val="center"/>
              <w:rPr>
                <w:rFonts w:ascii="宋体" w:hAnsi="宋体"/>
              </w:rPr>
            </w:pPr>
            <w:r>
              <w:rPr>
                <w:rFonts w:hint="eastAsia" w:ascii="宋体" w:hAnsi="宋体"/>
              </w:rPr>
              <w:t>11096</w:t>
            </w:r>
          </w:p>
        </w:tc>
        <w:tc>
          <w:tcPr>
            <w:tcW w:w="4323" w:type="dxa"/>
            <w:shd w:val="clear" w:color="000000" w:fill="FFFFFF"/>
            <w:vAlign w:val="center"/>
          </w:tcPr>
          <w:p>
            <w:pPr>
              <w:rPr>
                <w:rFonts w:ascii="宋体" w:hAnsi="宋体"/>
              </w:rPr>
            </w:pPr>
            <w:r>
              <w:rPr>
                <w:rFonts w:ascii="宋体" w:hAnsi="宋体"/>
              </w:rPr>
              <w:t>儒道的哲学智慧（章伟文）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11074</w:t>
            </w:r>
          </w:p>
        </w:tc>
        <w:tc>
          <w:tcPr>
            <w:tcW w:w="3498" w:type="dxa"/>
            <w:shd w:val="clear" w:color="000000" w:fill="FFFFFF"/>
            <w:vAlign w:val="center"/>
          </w:tcPr>
          <w:p>
            <w:pPr>
              <w:rPr>
                <w:rFonts w:ascii="宋体" w:hAnsi="宋体"/>
              </w:rPr>
            </w:pPr>
            <w:r>
              <w:rPr>
                <w:rFonts w:ascii="宋体" w:hAnsi="宋体"/>
              </w:rPr>
              <w:t>《红楼梦》与中国文化（梅敬忠）</w:t>
            </w:r>
          </w:p>
        </w:tc>
        <w:tc>
          <w:tcPr>
            <w:tcW w:w="760" w:type="dxa"/>
            <w:shd w:val="clear" w:color="000000" w:fill="FFFFFF"/>
            <w:vAlign w:val="center"/>
          </w:tcPr>
          <w:p>
            <w:pPr>
              <w:jc w:val="center"/>
              <w:rPr>
                <w:rFonts w:ascii="宋体" w:hAnsi="宋体"/>
              </w:rPr>
            </w:pPr>
            <w:r>
              <w:rPr>
                <w:rFonts w:hint="eastAsia" w:ascii="宋体" w:hAnsi="宋体"/>
              </w:rPr>
              <w:t>11097</w:t>
            </w:r>
          </w:p>
        </w:tc>
        <w:tc>
          <w:tcPr>
            <w:tcW w:w="4323" w:type="dxa"/>
            <w:shd w:val="clear" w:color="000000" w:fill="FFFFFF"/>
            <w:vAlign w:val="center"/>
          </w:tcPr>
          <w:p>
            <w:pPr>
              <w:rPr>
                <w:rFonts w:ascii="宋体" w:hAnsi="宋体"/>
              </w:rPr>
            </w:pPr>
            <w:r>
              <w:rPr>
                <w:rFonts w:ascii="宋体" w:hAnsi="宋体"/>
              </w:rPr>
              <w:t>用中国理论解决中国问题——学习习近平总书记在哲学社会科学工作座谈会上重要讲话的体会 （钟君）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11075</w:t>
            </w:r>
          </w:p>
        </w:tc>
        <w:tc>
          <w:tcPr>
            <w:tcW w:w="3498" w:type="dxa"/>
            <w:shd w:val="clear" w:color="000000" w:fill="FFFFFF"/>
            <w:vAlign w:val="center"/>
          </w:tcPr>
          <w:p>
            <w:pPr>
              <w:rPr>
                <w:rFonts w:ascii="宋体" w:hAnsi="宋体"/>
              </w:rPr>
            </w:pPr>
            <w:r>
              <w:rPr>
                <w:rFonts w:ascii="宋体" w:hAnsi="宋体"/>
              </w:rPr>
              <w:t>《三国演义》与中国智慧（梅敬忠）</w:t>
            </w:r>
          </w:p>
        </w:tc>
        <w:tc>
          <w:tcPr>
            <w:tcW w:w="760" w:type="dxa"/>
            <w:shd w:val="clear" w:color="000000" w:fill="FFFFFF"/>
            <w:vAlign w:val="center"/>
          </w:tcPr>
          <w:p>
            <w:pPr>
              <w:jc w:val="center"/>
              <w:rPr>
                <w:rFonts w:ascii="宋体" w:hAnsi="宋体"/>
              </w:rPr>
            </w:pPr>
            <w:r>
              <w:rPr>
                <w:rFonts w:hint="eastAsia" w:ascii="宋体" w:hAnsi="宋体"/>
              </w:rPr>
              <w:t>11098</w:t>
            </w:r>
          </w:p>
        </w:tc>
        <w:tc>
          <w:tcPr>
            <w:tcW w:w="4323" w:type="dxa"/>
            <w:shd w:val="clear" w:color="000000" w:fill="FFFFFF"/>
            <w:vAlign w:val="center"/>
          </w:tcPr>
          <w:p>
            <w:pPr>
              <w:rPr>
                <w:rFonts w:ascii="宋体" w:hAnsi="宋体"/>
              </w:rPr>
            </w:pPr>
            <w:r>
              <w:rPr>
                <w:rFonts w:ascii="宋体" w:hAnsi="宋体"/>
              </w:rPr>
              <w:t>中华诗词欣赏（周笃文）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11076</w:t>
            </w:r>
          </w:p>
        </w:tc>
        <w:tc>
          <w:tcPr>
            <w:tcW w:w="3498" w:type="dxa"/>
            <w:shd w:val="clear" w:color="000000" w:fill="FFFFFF"/>
            <w:vAlign w:val="center"/>
          </w:tcPr>
          <w:p>
            <w:pPr>
              <w:rPr>
                <w:rFonts w:ascii="宋体" w:hAnsi="宋体"/>
              </w:rPr>
            </w:pPr>
            <w:r>
              <w:rPr>
                <w:rFonts w:ascii="宋体" w:hAnsi="宋体"/>
              </w:rPr>
              <w:t>和谐社会，以“道”相通——老子的智慧（牟钟鉴）</w:t>
            </w:r>
          </w:p>
        </w:tc>
        <w:tc>
          <w:tcPr>
            <w:tcW w:w="760" w:type="dxa"/>
            <w:shd w:val="clear" w:color="000000" w:fill="FFFFFF"/>
            <w:vAlign w:val="center"/>
          </w:tcPr>
          <w:p>
            <w:pPr>
              <w:jc w:val="center"/>
              <w:rPr>
                <w:rFonts w:ascii="宋体" w:hAnsi="宋体"/>
              </w:rPr>
            </w:pPr>
            <w:r>
              <w:rPr>
                <w:rFonts w:hint="eastAsia" w:ascii="宋体" w:hAnsi="宋体"/>
              </w:rPr>
              <w:t>11099</w:t>
            </w:r>
          </w:p>
        </w:tc>
        <w:tc>
          <w:tcPr>
            <w:tcW w:w="4323" w:type="dxa"/>
            <w:shd w:val="clear" w:color="000000" w:fill="FFFFFF"/>
            <w:vAlign w:val="center"/>
          </w:tcPr>
          <w:p>
            <w:pPr>
              <w:rPr>
                <w:rFonts w:ascii="宋体" w:hAnsi="宋体"/>
              </w:rPr>
            </w:pPr>
            <w:r>
              <w:rPr>
                <w:rFonts w:ascii="宋体" w:hAnsi="宋体"/>
              </w:rPr>
              <w:t>中西比较视野下的中国文化（朱岚）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11077</w:t>
            </w:r>
          </w:p>
        </w:tc>
        <w:tc>
          <w:tcPr>
            <w:tcW w:w="3498" w:type="dxa"/>
            <w:shd w:val="clear" w:color="000000" w:fill="FFFFFF"/>
            <w:vAlign w:val="center"/>
          </w:tcPr>
          <w:p>
            <w:pPr>
              <w:rPr>
                <w:rFonts w:ascii="宋体" w:hAnsi="宋体"/>
              </w:rPr>
            </w:pPr>
            <w:r>
              <w:rPr>
                <w:rFonts w:ascii="宋体" w:hAnsi="宋体"/>
              </w:rPr>
              <w:t>当代文化现象纵横谈——建设文化强国  增强文化创造活力（祁述裕）</w:t>
            </w:r>
          </w:p>
        </w:tc>
        <w:tc>
          <w:tcPr>
            <w:tcW w:w="760" w:type="dxa"/>
            <w:shd w:val="clear" w:color="000000" w:fill="FFFFFF"/>
            <w:vAlign w:val="center"/>
          </w:tcPr>
          <w:p>
            <w:pPr>
              <w:jc w:val="center"/>
              <w:rPr>
                <w:rFonts w:ascii="宋体" w:hAnsi="宋体"/>
              </w:rPr>
            </w:pPr>
            <w:r>
              <w:rPr>
                <w:rFonts w:hint="eastAsia" w:ascii="宋体" w:hAnsi="宋体"/>
              </w:rPr>
              <w:t>11100</w:t>
            </w:r>
          </w:p>
        </w:tc>
        <w:tc>
          <w:tcPr>
            <w:tcW w:w="4323" w:type="dxa"/>
            <w:shd w:val="clear" w:color="000000" w:fill="FFFFFF"/>
            <w:vAlign w:val="center"/>
          </w:tcPr>
          <w:p>
            <w:pPr>
              <w:rPr>
                <w:rFonts w:ascii="宋体" w:hAnsi="宋体"/>
              </w:rPr>
            </w:pPr>
            <w:r>
              <w:rPr>
                <w:rFonts w:ascii="宋体" w:hAnsi="宋体"/>
              </w:rPr>
              <w:t>中国传统文化与现代化（朱岚）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11078</w:t>
            </w:r>
          </w:p>
        </w:tc>
        <w:tc>
          <w:tcPr>
            <w:tcW w:w="3498" w:type="dxa"/>
            <w:shd w:val="clear" w:color="000000" w:fill="FFFFFF"/>
            <w:vAlign w:val="center"/>
          </w:tcPr>
          <w:p>
            <w:pPr>
              <w:rPr>
                <w:rFonts w:ascii="宋体" w:hAnsi="宋体"/>
              </w:rPr>
            </w:pPr>
            <w:r>
              <w:rPr>
                <w:rFonts w:ascii="宋体" w:hAnsi="宋体"/>
              </w:rPr>
              <w:t>当前我国文化建设的几个重点问题（祁述裕）</w:t>
            </w:r>
          </w:p>
        </w:tc>
        <w:tc>
          <w:tcPr>
            <w:tcW w:w="760" w:type="dxa"/>
            <w:shd w:val="clear" w:color="000000" w:fill="FFFFFF"/>
            <w:vAlign w:val="center"/>
          </w:tcPr>
          <w:p>
            <w:pPr>
              <w:jc w:val="center"/>
              <w:rPr>
                <w:rFonts w:ascii="宋体" w:hAnsi="宋体"/>
              </w:rPr>
            </w:pPr>
            <w:r>
              <w:rPr>
                <w:rFonts w:hint="eastAsia" w:ascii="宋体" w:hAnsi="宋体"/>
              </w:rPr>
              <w:t>11110</w:t>
            </w:r>
          </w:p>
        </w:tc>
        <w:tc>
          <w:tcPr>
            <w:tcW w:w="4323" w:type="dxa"/>
            <w:shd w:val="clear" w:color="000000" w:fill="FFFFFF"/>
            <w:vAlign w:val="center"/>
          </w:tcPr>
          <w:p>
            <w:pPr>
              <w:rPr>
                <w:rFonts w:ascii="宋体" w:hAnsi="宋体"/>
              </w:rPr>
            </w:pPr>
            <w:r>
              <w:rPr>
                <w:rFonts w:hint="eastAsia" w:ascii="宋体" w:hAnsi="宋体"/>
              </w:rPr>
              <w:t>中国曲艺艺术魅力（姜昆）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11116</w:t>
            </w:r>
          </w:p>
        </w:tc>
        <w:tc>
          <w:tcPr>
            <w:tcW w:w="3498" w:type="dxa"/>
            <w:shd w:val="clear" w:color="000000" w:fill="FFFFFF"/>
            <w:vAlign w:val="center"/>
          </w:tcPr>
          <w:p>
            <w:pPr>
              <w:rPr>
                <w:rFonts w:ascii="宋体" w:hAnsi="宋体"/>
              </w:rPr>
            </w:pPr>
            <w:r>
              <w:rPr>
                <w:rFonts w:hint="eastAsia" w:ascii="宋体" w:hAnsi="宋体"/>
              </w:rPr>
              <w:t>现代化与民族传统文化（王蒙）</w:t>
            </w:r>
          </w:p>
        </w:tc>
        <w:tc>
          <w:tcPr>
            <w:tcW w:w="760" w:type="dxa"/>
            <w:shd w:val="clear" w:color="000000" w:fill="FFFFFF"/>
            <w:vAlign w:val="center"/>
          </w:tcPr>
          <w:p>
            <w:pPr>
              <w:jc w:val="center"/>
              <w:rPr>
                <w:rFonts w:ascii="宋体" w:hAnsi="宋体"/>
              </w:rPr>
            </w:pPr>
            <w:r>
              <w:rPr>
                <w:rFonts w:hint="eastAsia" w:ascii="宋体" w:hAnsi="宋体"/>
              </w:rPr>
              <w:t>11114</w:t>
            </w:r>
          </w:p>
        </w:tc>
        <w:tc>
          <w:tcPr>
            <w:tcW w:w="4323" w:type="dxa"/>
            <w:shd w:val="clear" w:color="000000" w:fill="FFFFFF"/>
            <w:vAlign w:val="center"/>
          </w:tcPr>
          <w:p>
            <w:pPr>
              <w:rPr>
                <w:rFonts w:ascii="宋体" w:hAnsi="宋体"/>
              </w:rPr>
            </w:pPr>
            <w:r>
              <w:rPr>
                <w:rFonts w:hint="eastAsia" w:ascii="宋体" w:hAnsi="宋体"/>
              </w:rPr>
              <w:t>重塑东方大国国民的君子品格</w:t>
            </w:r>
            <w:r>
              <w:rPr>
                <w:rFonts w:ascii="宋体" w:hAnsi="宋体"/>
              </w:rPr>
              <w:t>--</w:t>
            </w:r>
            <w:r>
              <w:rPr>
                <w:rFonts w:hint="eastAsia" w:ascii="宋体" w:hAnsi="宋体"/>
              </w:rPr>
              <w:t>孔子人格修养学说探析（孙矩）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11124</w:t>
            </w:r>
          </w:p>
        </w:tc>
        <w:tc>
          <w:tcPr>
            <w:tcW w:w="3498" w:type="dxa"/>
            <w:shd w:val="clear" w:color="000000" w:fill="FFFFFF"/>
            <w:vAlign w:val="center"/>
          </w:tcPr>
          <w:p>
            <w:pPr>
              <w:rPr>
                <w:rFonts w:ascii="宋体" w:hAnsi="宋体"/>
              </w:rPr>
            </w:pPr>
            <w:r>
              <w:rPr>
                <w:rFonts w:hint="eastAsia" w:ascii="宋体" w:hAnsi="宋体"/>
              </w:rPr>
              <w:t>国学与诗学（周笃文）</w:t>
            </w:r>
          </w:p>
        </w:tc>
        <w:tc>
          <w:tcPr>
            <w:tcW w:w="760" w:type="dxa"/>
            <w:shd w:val="clear" w:color="000000" w:fill="FFFFFF"/>
            <w:vAlign w:val="center"/>
          </w:tcPr>
          <w:p>
            <w:pPr>
              <w:jc w:val="center"/>
              <w:rPr>
                <w:rFonts w:ascii="宋体" w:hAnsi="宋体"/>
              </w:rPr>
            </w:pPr>
            <w:r>
              <w:rPr>
                <w:rFonts w:hint="eastAsia" w:ascii="宋体" w:hAnsi="宋体"/>
              </w:rPr>
              <w:t>11119</w:t>
            </w:r>
          </w:p>
        </w:tc>
        <w:tc>
          <w:tcPr>
            <w:tcW w:w="4323" w:type="dxa"/>
            <w:shd w:val="clear" w:color="000000" w:fill="FFFFFF"/>
            <w:vAlign w:val="center"/>
          </w:tcPr>
          <w:p>
            <w:pPr>
              <w:rPr>
                <w:rFonts w:ascii="宋体" w:hAnsi="宋体"/>
              </w:rPr>
            </w:pPr>
            <w:r>
              <w:rPr>
                <w:rFonts w:hint="eastAsia" w:ascii="宋体" w:hAnsi="宋体"/>
              </w:rPr>
              <w:t>当代中国书法审美自觉的哲学思考（言恭达）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11147</w:t>
            </w:r>
          </w:p>
        </w:tc>
        <w:tc>
          <w:tcPr>
            <w:tcW w:w="3498" w:type="dxa"/>
            <w:shd w:val="clear" w:color="000000" w:fill="FFFFFF"/>
            <w:vAlign w:val="center"/>
          </w:tcPr>
          <w:p>
            <w:pPr>
              <w:rPr>
                <w:rFonts w:ascii="宋体" w:hAnsi="宋体"/>
              </w:rPr>
            </w:pPr>
            <w:r>
              <w:rPr>
                <w:rFonts w:ascii="宋体" w:hAnsi="宋体"/>
              </w:rPr>
              <w:t xml:space="preserve"> “</w:t>
            </w:r>
            <w:r>
              <w:rPr>
                <w:rFonts w:hint="eastAsia" w:ascii="宋体" w:hAnsi="宋体"/>
              </w:rPr>
              <w:t>无为而治</w:t>
            </w:r>
            <w:r>
              <w:rPr>
                <w:rFonts w:ascii="宋体" w:hAnsi="宋体"/>
              </w:rPr>
              <w:t>”</w:t>
            </w:r>
            <w:r>
              <w:rPr>
                <w:rFonts w:hint="eastAsia" w:ascii="宋体" w:hAnsi="宋体"/>
              </w:rPr>
              <w:t>智慧与现代科学管理（葛荣晋）</w:t>
            </w:r>
          </w:p>
        </w:tc>
        <w:tc>
          <w:tcPr>
            <w:tcW w:w="760" w:type="dxa"/>
            <w:shd w:val="clear" w:color="000000" w:fill="FFFFFF"/>
            <w:vAlign w:val="center"/>
          </w:tcPr>
          <w:p>
            <w:pPr>
              <w:jc w:val="center"/>
              <w:rPr>
                <w:rFonts w:ascii="宋体" w:hAnsi="宋体"/>
              </w:rPr>
            </w:pPr>
            <w:r>
              <w:rPr>
                <w:rFonts w:hint="eastAsia" w:ascii="宋体" w:hAnsi="宋体"/>
              </w:rPr>
              <w:t>11145</w:t>
            </w:r>
          </w:p>
        </w:tc>
        <w:tc>
          <w:tcPr>
            <w:tcW w:w="4323" w:type="dxa"/>
            <w:shd w:val="clear" w:color="000000" w:fill="FFFFFF"/>
            <w:vAlign w:val="center"/>
          </w:tcPr>
          <w:p>
            <w:pPr>
              <w:rPr>
                <w:rFonts w:ascii="宋体" w:hAnsi="宋体"/>
              </w:rPr>
            </w:pPr>
            <w:r>
              <w:rPr>
                <w:rFonts w:hint="eastAsia" w:ascii="宋体" w:hAnsi="宋体"/>
              </w:rPr>
              <w:t>《弟子规》与儒家伦理（干春松）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11148</w:t>
            </w:r>
          </w:p>
        </w:tc>
        <w:tc>
          <w:tcPr>
            <w:tcW w:w="3498" w:type="dxa"/>
            <w:shd w:val="clear" w:color="000000" w:fill="FFFFFF"/>
            <w:vAlign w:val="center"/>
          </w:tcPr>
          <w:p>
            <w:pPr>
              <w:rPr>
                <w:rFonts w:ascii="宋体" w:hAnsi="宋体"/>
              </w:rPr>
            </w:pPr>
            <w:r>
              <w:rPr>
                <w:rFonts w:hint="eastAsia" w:ascii="宋体" w:hAnsi="宋体"/>
              </w:rPr>
              <w:t>中国古代的哲学观（侯才）</w:t>
            </w:r>
          </w:p>
        </w:tc>
        <w:tc>
          <w:tcPr>
            <w:tcW w:w="760" w:type="dxa"/>
            <w:shd w:val="clear" w:color="000000" w:fill="FFFFFF"/>
            <w:vAlign w:val="center"/>
          </w:tcPr>
          <w:p>
            <w:pPr>
              <w:jc w:val="center"/>
              <w:rPr>
                <w:rFonts w:ascii="宋体" w:hAnsi="宋体"/>
              </w:rPr>
            </w:pPr>
            <w:r>
              <w:rPr>
                <w:rFonts w:hint="eastAsia" w:ascii="宋体" w:hAnsi="宋体"/>
              </w:rPr>
              <w:t>11154</w:t>
            </w:r>
          </w:p>
        </w:tc>
        <w:tc>
          <w:tcPr>
            <w:tcW w:w="4323" w:type="dxa"/>
            <w:shd w:val="clear" w:color="000000" w:fill="FFFFFF"/>
            <w:vAlign w:val="center"/>
          </w:tcPr>
          <w:p>
            <w:pPr>
              <w:rPr>
                <w:rFonts w:ascii="宋体" w:hAnsi="宋体"/>
              </w:rPr>
            </w:pPr>
            <w:r>
              <w:rPr>
                <w:rFonts w:hint="eastAsia" w:ascii="宋体" w:hAnsi="宋体"/>
              </w:rPr>
              <w:t>《孙子兵法》与战略管理（李雪峰）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11149</w:t>
            </w:r>
          </w:p>
        </w:tc>
        <w:tc>
          <w:tcPr>
            <w:tcW w:w="3498" w:type="dxa"/>
            <w:shd w:val="clear" w:color="000000" w:fill="FFFFFF"/>
            <w:vAlign w:val="center"/>
          </w:tcPr>
          <w:p>
            <w:pPr>
              <w:rPr>
                <w:rFonts w:ascii="宋体" w:hAnsi="宋体"/>
              </w:rPr>
            </w:pPr>
            <w:r>
              <w:rPr>
                <w:rFonts w:hint="eastAsia" w:ascii="宋体" w:hAnsi="宋体"/>
              </w:rPr>
              <w:t>《孙子兵法》与兵家智慧（黄朴民）</w:t>
            </w:r>
          </w:p>
        </w:tc>
        <w:tc>
          <w:tcPr>
            <w:tcW w:w="760" w:type="dxa"/>
            <w:shd w:val="clear" w:color="000000" w:fill="FFFFFF"/>
            <w:vAlign w:val="center"/>
          </w:tcPr>
          <w:p>
            <w:pPr>
              <w:jc w:val="center"/>
              <w:rPr>
                <w:rFonts w:ascii="宋体" w:hAnsi="宋体"/>
              </w:rPr>
            </w:pPr>
            <w:r>
              <w:rPr>
                <w:rFonts w:hint="eastAsia" w:ascii="宋体" w:hAnsi="宋体"/>
              </w:rPr>
              <w:t>11155</w:t>
            </w:r>
          </w:p>
        </w:tc>
        <w:tc>
          <w:tcPr>
            <w:tcW w:w="4323" w:type="dxa"/>
            <w:shd w:val="clear" w:color="000000" w:fill="FFFFFF"/>
            <w:vAlign w:val="center"/>
          </w:tcPr>
          <w:p>
            <w:pPr>
              <w:rPr>
                <w:rFonts w:ascii="宋体" w:hAnsi="宋体"/>
              </w:rPr>
            </w:pPr>
            <w:r>
              <w:rPr>
                <w:rFonts w:hint="eastAsia" w:ascii="宋体" w:hAnsi="宋体"/>
              </w:rPr>
              <w:t>国学智慧与修身谋事之道（刘志伟）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11150</w:t>
            </w:r>
          </w:p>
        </w:tc>
        <w:tc>
          <w:tcPr>
            <w:tcW w:w="3498" w:type="dxa"/>
            <w:shd w:val="clear" w:color="000000" w:fill="FFFFFF"/>
            <w:vAlign w:val="center"/>
          </w:tcPr>
          <w:p>
            <w:pPr>
              <w:rPr>
                <w:rFonts w:ascii="宋体" w:hAnsi="宋体"/>
              </w:rPr>
            </w:pPr>
            <w:r>
              <w:rPr>
                <w:rFonts w:hint="eastAsia" w:ascii="宋体" w:hAnsi="宋体"/>
              </w:rPr>
              <w:t>中国传统文化与现代管理智慧（冷成金）</w:t>
            </w:r>
          </w:p>
        </w:tc>
        <w:tc>
          <w:tcPr>
            <w:tcW w:w="760" w:type="dxa"/>
            <w:shd w:val="clear" w:color="000000" w:fill="FFFFFF"/>
            <w:vAlign w:val="center"/>
          </w:tcPr>
          <w:p>
            <w:pPr>
              <w:jc w:val="center"/>
              <w:rPr>
                <w:rFonts w:ascii="宋体" w:hAnsi="宋体"/>
              </w:rPr>
            </w:pPr>
            <w:r>
              <w:rPr>
                <w:rFonts w:hint="eastAsia" w:ascii="宋体" w:hAnsi="宋体"/>
              </w:rPr>
              <w:t>11156</w:t>
            </w:r>
          </w:p>
        </w:tc>
        <w:tc>
          <w:tcPr>
            <w:tcW w:w="4323" w:type="dxa"/>
            <w:shd w:val="clear" w:color="000000" w:fill="FFFFFF"/>
            <w:vAlign w:val="center"/>
          </w:tcPr>
          <w:p>
            <w:pPr>
              <w:rPr>
                <w:rFonts w:ascii="宋体" w:hAnsi="宋体"/>
              </w:rPr>
            </w:pPr>
            <w:r>
              <w:rPr>
                <w:rFonts w:hint="eastAsia" w:ascii="宋体" w:hAnsi="宋体"/>
              </w:rPr>
              <w:t>中国传统文化中的生态文明思想（卢风）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11151</w:t>
            </w:r>
          </w:p>
        </w:tc>
        <w:tc>
          <w:tcPr>
            <w:tcW w:w="3498" w:type="dxa"/>
            <w:shd w:val="clear" w:color="000000" w:fill="FFFFFF"/>
            <w:vAlign w:val="center"/>
          </w:tcPr>
          <w:p>
            <w:pPr>
              <w:rPr>
                <w:rFonts w:ascii="宋体" w:hAnsi="宋体"/>
              </w:rPr>
            </w:pPr>
            <w:r>
              <w:rPr>
                <w:rFonts w:hint="eastAsia" w:ascii="宋体" w:hAnsi="宋体"/>
              </w:rPr>
              <w:t>《论语》与修身智慧（冷成金）</w:t>
            </w:r>
          </w:p>
        </w:tc>
        <w:tc>
          <w:tcPr>
            <w:tcW w:w="760" w:type="dxa"/>
            <w:shd w:val="clear" w:color="000000" w:fill="FFFFFF"/>
            <w:vAlign w:val="center"/>
          </w:tcPr>
          <w:p>
            <w:pPr>
              <w:jc w:val="center"/>
              <w:rPr>
                <w:rFonts w:ascii="宋体" w:hAnsi="宋体"/>
              </w:rPr>
            </w:pPr>
            <w:r>
              <w:rPr>
                <w:rFonts w:hint="eastAsia" w:ascii="宋体" w:hAnsi="宋体"/>
              </w:rPr>
              <w:t>11158</w:t>
            </w:r>
          </w:p>
        </w:tc>
        <w:tc>
          <w:tcPr>
            <w:tcW w:w="4323" w:type="dxa"/>
            <w:shd w:val="clear" w:color="000000" w:fill="FFFFFF"/>
            <w:vAlign w:val="center"/>
          </w:tcPr>
          <w:p>
            <w:pPr>
              <w:rPr>
                <w:rFonts w:ascii="宋体" w:hAnsi="宋体"/>
              </w:rPr>
            </w:pPr>
            <w:r>
              <w:rPr>
                <w:rFonts w:hint="eastAsia" w:ascii="宋体" w:hAnsi="宋体"/>
              </w:rPr>
              <w:t>中国传统礼法之治（马小红）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11170</w:t>
            </w:r>
          </w:p>
        </w:tc>
        <w:tc>
          <w:tcPr>
            <w:tcW w:w="3498" w:type="dxa"/>
            <w:shd w:val="clear" w:color="000000" w:fill="FFFFFF"/>
            <w:vAlign w:val="center"/>
          </w:tcPr>
          <w:p>
            <w:pPr>
              <w:rPr>
                <w:rFonts w:ascii="宋体" w:hAnsi="宋体"/>
              </w:rPr>
            </w:pPr>
            <w:r>
              <w:rPr>
                <w:rFonts w:hint="eastAsia" w:ascii="宋体" w:hAnsi="宋体"/>
              </w:rPr>
              <w:t>儒家思想中的现代管理智慧（张春晓）</w:t>
            </w:r>
          </w:p>
        </w:tc>
        <w:tc>
          <w:tcPr>
            <w:tcW w:w="760" w:type="dxa"/>
            <w:shd w:val="clear" w:color="000000" w:fill="FFFFFF"/>
            <w:vAlign w:val="center"/>
          </w:tcPr>
          <w:p>
            <w:pPr>
              <w:jc w:val="center"/>
              <w:rPr>
                <w:rFonts w:ascii="宋体" w:hAnsi="宋体"/>
              </w:rPr>
            </w:pPr>
            <w:r>
              <w:rPr>
                <w:rFonts w:hint="eastAsia" w:ascii="宋体" w:hAnsi="宋体"/>
              </w:rPr>
              <w:t>11159</w:t>
            </w:r>
          </w:p>
        </w:tc>
        <w:tc>
          <w:tcPr>
            <w:tcW w:w="4323" w:type="dxa"/>
            <w:shd w:val="clear" w:color="000000" w:fill="FFFFFF"/>
            <w:vAlign w:val="center"/>
          </w:tcPr>
          <w:p>
            <w:pPr>
              <w:rPr>
                <w:rFonts w:ascii="宋体" w:hAnsi="宋体"/>
              </w:rPr>
            </w:pPr>
            <w:r>
              <w:rPr>
                <w:rFonts w:hint="eastAsia" w:ascii="宋体" w:hAnsi="宋体"/>
              </w:rPr>
              <w:t>中国传统自然观（任俊华）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11171</w:t>
            </w:r>
          </w:p>
        </w:tc>
        <w:tc>
          <w:tcPr>
            <w:tcW w:w="3498" w:type="dxa"/>
            <w:shd w:val="clear" w:color="000000" w:fill="FFFFFF"/>
            <w:vAlign w:val="center"/>
          </w:tcPr>
          <w:p>
            <w:pPr>
              <w:rPr>
                <w:rFonts w:ascii="宋体" w:hAnsi="宋体"/>
              </w:rPr>
            </w:pPr>
            <w:r>
              <w:rPr>
                <w:rFonts w:hint="eastAsia" w:ascii="宋体" w:hAnsi="宋体"/>
              </w:rPr>
              <w:t>国学智慧与领导韬略（张国刚）</w:t>
            </w:r>
          </w:p>
        </w:tc>
        <w:tc>
          <w:tcPr>
            <w:tcW w:w="760" w:type="dxa"/>
            <w:shd w:val="clear" w:color="000000" w:fill="FFFFFF"/>
            <w:vAlign w:val="center"/>
          </w:tcPr>
          <w:p>
            <w:pPr>
              <w:jc w:val="center"/>
              <w:rPr>
                <w:rFonts w:ascii="宋体" w:hAnsi="宋体"/>
              </w:rPr>
            </w:pPr>
            <w:r>
              <w:rPr>
                <w:rFonts w:hint="eastAsia" w:ascii="宋体" w:hAnsi="宋体"/>
              </w:rPr>
              <w:t>11160</w:t>
            </w:r>
          </w:p>
        </w:tc>
        <w:tc>
          <w:tcPr>
            <w:tcW w:w="4323" w:type="dxa"/>
            <w:shd w:val="clear" w:color="000000" w:fill="FFFFFF"/>
            <w:vAlign w:val="center"/>
          </w:tcPr>
          <w:p>
            <w:pPr>
              <w:rPr>
                <w:rFonts w:ascii="宋体" w:hAnsi="宋体"/>
              </w:rPr>
            </w:pPr>
            <w:r>
              <w:rPr>
                <w:rFonts w:hint="eastAsia" w:ascii="宋体" w:hAnsi="宋体"/>
              </w:rPr>
              <w:t>现代书法赏析（邵岩）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11172</w:t>
            </w:r>
          </w:p>
        </w:tc>
        <w:tc>
          <w:tcPr>
            <w:tcW w:w="3498" w:type="dxa"/>
            <w:shd w:val="clear" w:color="000000" w:fill="FFFFFF"/>
            <w:vAlign w:val="center"/>
          </w:tcPr>
          <w:p>
            <w:pPr>
              <w:rPr>
                <w:rFonts w:ascii="宋体" w:hAnsi="宋体"/>
              </w:rPr>
            </w:pPr>
            <w:r>
              <w:rPr>
                <w:rFonts w:hint="eastAsia" w:ascii="宋体" w:hAnsi="宋体"/>
              </w:rPr>
              <w:t>《中庸》中的为政之道（张践）</w:t>
            </w:r>
          </w:p>
        </w:tc>
        <w:tc>
          <w:tcPr>
            <w:tcW w:w="760" w:type="dxa"/>
            <w:shd w:val="clear" w:color="000000" w:fill="FFFFFF"/>
            <w:vAlign w:val="center"/>
          </w:tcPr>
          <w:p>
            <w:pPr>
              <w:jc w:val="center"/>
              <w:rPr>
                <w:rFonts w:ascii="宋体" w:hAnsi="宋体"/>
              </w:rPr>
            </w:pPr>
            <w:r>
              <w:rPr>
                <w:rFonts w:hint="eastAsia" w:ascii="宋体" w:hAnsi="宋体"/>
              </w:rPr>
              <w:t>11161</w:t>
            </w:r>
          </w:p>
        </w:tc>
        <w:tc>
          <w:tcPr>
            <w:tcW w:w="4323" w:type="dxa"/>
            <w:shd w:val="clear" w:color="000000" w:fill="FFFFFF"/>
            <w:vAlign w:val="center"/>
          </w:tcPr>
          <w:p>
            <w:pPr>
              <w:rPr>
                <w:rFonts w:ascii="宋体" w:hAnsi="宋体"/>
              </w:rPr>
            </w:pPr>
            <w:r>
              <w:rPr>
                <w:rFonts w:hint="eastAsia" w:ascii="宋体" w:hAnsi="宋体"/>
              </w:rPr>
              <w:t>中国传统节日品牌打造与民族文化（万建中）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11173</w:t>
            </w:r>
          </w:p>
        </w:tc>
        <w:tc>
          <w:tcPr>
            <w:tcW w:w="3498" w:type="dxa"/>
            <w:shd w:val="clear" w:color="000000" w:fill="FFFFFF"/>
            <w:vAlign w:val="center"/>
          </w:tcPr>
          <w:p>
            <w:pPr>
              <w:rPr>
                <w:rFonts w:ascii="宋体" w:hAnsi="宋体"/>
              </w:rPr>
            </w:pPr>
            <w:r>
              <w:rPr>
                <w:rFonts w:hint="eastAsia" w:ascii="宋体" w:hAnsi="宋体"/>
              </w:rPr>
              <w:t>中国的人生宝典《论语》（张践）</w:t>
            </w:r>
          </w:p>
        </w:tc>
        <w:tc>
          <w:tcPr>
            <w:tcW w:w="760" w:type="dxa"/>
            <w:shd w:val="clear" w:color="000000" w:fill="FFFFFF"/>
            <w:vAlign w:val="center"/>
          </w:tcPr>
          <w:p>
            <w:pPr>
              <w:jc w:val="center"/>
              <w:rPr>
                <w:rFonts w:ascii="宋体" w:hAnsi="宋体"/>
              </w:rPr>
            </w:pPr>
            <w:r>
              <w:rPr>
                <w:rFonts w:hint="eastAsia" w:ascii="宋体" w:hAnsi="宋体"/>
              </w:rPr>
              <w:t>11162</w:t>
            </w:r>
          </w:p>
        </w:tc>
        <w:tc>
          <w:tcPr>
            <w:tcW w:w="4323" w:type="dxa"/>
            <w:shd w:val="clear" w:color="000000" w:fill="FFFFFF"/>
            <w:vAlign w:val="center"/>
          </w:tcPr>
          <w:p>
            <w:pPr>
              <w:rPr>
                <w:rFonts w:ascii="宋体" w:hAnsi="宋体"/>
              </w:rPr>
            </w:pPr>
            <w:r>
              <w:rPr>
                <w:rFonts w:hint="eastAsia" w:ascii="宋体" w:hAnsi="宋体"/>
              </w:rPr>
              <w:t>中国古代官德修养及其对当代的启示（王杰）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11164</w:t>
            </w:r>
          </w:p>
        </w:tc>
        <w:tc>
          <w:tcPr>
            <w:tcW w:w="3498" w:type="dxa"/>
            <w:shd w:val="clear" w:color="000000" w:fill="FFFFFF"/>
            <w:vAlign w:val="center"/>
          </w:tcPr>
          <w:p>
            <w:pPr>
              <w:rPr>
                <w:rFonts w:ascii="宋体" w:hAnsi="宋体"/>
              </w:rPr>
            </w:pPr>
            <w:r>
              <w:rPr>
                <w:rFonts w:hint="eastAsia" w:ascii="宋体" w:hAnsi="宋体"/>
              </w:rPr>
              <w:t>《资治通鉴》与管理智慧（吴怀祺）</w:t>
            </w:r>
          </w:p>
        </w:tc>
        <w:tc>
          <w:tcPr>
            <w:tcW w:w="760" w:type="dxa"/>
            <w:shd w:val="clear" w:color="000000" w:fill="FFFFFF"/>
            <w:vAlign w:val="center"/>
          </w:tcPr>
          <w:p>
            <w:pPr>
              <w:jc w:val="center"/>
              <w:rPr>
                <w:rFonts w:ascii="宋体" w:hAnsi="宋体"/>
              </w:rPr>
            </w:pPr>
            <w:r>
              <w:rPr>
                <w:rFonts w:hint="eastAsia" w:ascii="宋体" w:hAnsi="宋体"/>
              </w:rPr>
              <w:t>11381</w:t>
            </w:r>
          </w:p>
        </w:tc>
        <w:tc>
          <w:tcPr>
            <w:tcW w:w="4323" w:type="dxa"/>
            <w:shd w:val="clear" w:color="000000" w:fill="FFFFFF"/>
            <w:vAlign w:val="center"/>
          </w:tcPr>
          <w:p>
            <w:pPr>
              <w:rPr>
                <w:rFonts w:ascii="宋体" w:hAnsi="宋体"/>
              </w:rPr>
            </w:pPr>
            <w:r>
              <w:rPr>
                <w:rFonts w:hint="eastAsia" w:ascii="宋体" w:hAnsi="宋体"/>
              </w:rPr>
              <w:t>国学与智慧人生——神奇的天干地支与五行（汝企和）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10332</w:t>
            </w:r>
          </w:p>
        </w:tc>
        <w:tc>
          <w:tcPr>
            <w:tcW w:w="3498" w:type="dxa"/>
            <w:shd w:val="clear" w:color="000000" w:fill="FFFFFF"/>
            <w:vAlign w:val="center"/>
          </w:tcPr>
          <w:p>
            <w:pPr>
              <w:rPr>
                <w:rFonts w:ascii="宋体" w:hAnsi="宋体"/>
              </w:rPr>
            </w:pPr>
            <w:r>
              <w:rPr>
                <w:rFonts w:hint="eastAsia" w:ascii="宋体" w:hAnsi="宋体"/>
              </w:rPr>
              <w:t>中华传统文化价值观对中国外交的影响（张利华）</w:t>
            </w:r>
          </w:p>
        </w:tc>
        <w:tc>
          <w:tcPr>
            <w:tcW w:w="760" w:type="dxa"/>
            <w:shd w:val="clear" w:color="000000" w:fill="FFFFFF"/>
            <w:vAlign w:val="center"/>
          </w:tcPr>
          <w:p>
            <w:pPr>
              <w:jc w:val="center"/>
              <w:rPr>
                <w:rFonts w:ascii="宋体" w:hAnsi="宋体"/>
              </w:rPr>
            </w:pPr>
            <w:r>
              <w:rPr>
                <w:rFonts w:hint="eastAsia" w:ascii="宋体" w:hAnsi="宋体"/>
              </w:rPr>
              <w:t>10337</w:t>
            </w:r>
          </w:p>
        </w:tc>
        <w:tc>
          <w:tcPr>
            <w:tcW w:w="4323" w:type="dxa"/>
            <w:shd w:val="clear" w:color="000000" w:fill="FFFFFF"/>
            <w:vAlign w:val="center"/>
          </w:tcPr>
          <w:p>
            <w:pPr>
              <w:rPr>
                <w:rFonts w:ascii="宋体" w:hAnsi="宋体"/>
              </w:rPr>
            </w:pPr>
            <w:r>
              <w:rPr>
                <w:rFonts w:hint="eastAsia" w:ascii="宋体" w:hAnsi="宋体"/>
              </w:rPr>
              <w:t>西方文明的东方之源（颜海英）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10343</w:t>
            </w:r>
          </w:p>
        </w:tc>
        <w:tc>
          <w:tcPr>
            <w:tcW w:w="3498" w:type="dxa"/>
            <w:shd w:val="clear" w:color="000000" w:fill="FFFFFF"/>
            <w:vAlign w:val="center"/>
          </w:tcPr>
          <w:p>
            <w:pPr>
              <w:rPr>
                <w:rFonts w:ascii="宋体" w:hAnsi="宋体"/>
              </w:rPr>
            </w:pPr>
            <w:r>
              <w:rPr>
                <w:rFonts w:hint="eastAsia" w:ascii="宋体" w:hAnsi="宋体"/>
              </w:rPr>
              <w:t>中国经典传世名画（王永丽）</w:t>
            </w:r>
          </w:p>
        </w:tc>
        <w:tc>
          <w:tcPr>
            <w:tcW w:w="760" w:type="dxa"/>
            <w:shd w:val="clear" w:color="000000" w:fill="FFFFFF"/>
            <w:vAlign w:val="center"/>
          </w:tcPr>
          <w:p>
            <w:pPr>
              <w:jc w:val="center"/>
              <w:rPr>
                <w:rFonts w:ascii="宋体" w:hAnsi="宋体"/>
              </w:rPr>
            </w:pPr>
            <w:r>
              <w:rPr>
                <w:rFonts w:hint="eastAsia" w:ascii="宋体" w:hAnsi="宋体"/>
              </w:rPr>
              <w:t>10348</w:t>
            </w:r>
          </w:p>
        </w:tc>
        <w:tc>
          <w:tcPr>
            <w:tcW w:w="4323" w:type="dxa"/>
            <w:shd w:val="clear" w:color="000000" w:fill="FFFFFF"/>
            <w:vAlign w:val="center"/>
          </w:tcPr>
          <w:p>
            <w:pPr>
              <w:rPr>
                <w:rFonts w:ascii="宋体" w:hAnsi="宋体"/>
              </w:rPr>
            </w:pPr>
            <w:r>
              <w:rPr>
                <w:rFonts w:hint="eastAsia" w:ascii="宋体" w:hAnsi="宋体"/>
              </w:rPr>
              <w:t>国产电视剧的文化坚守与意义（刘晔原）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10353</w:t>
            </w:r>
          </w:p>
        </w:tc>
        <w:tc>
          <w:tcPr>
            <w:tcW w:w="3498" w:type="dxa"/>
            <w:shd w:val="clear" w:color="000000" w:fill="FFFFFF"/>
            <w:vAlign w:val="center"/>
          </w:tcPr>
          <w:p>
            <w:pPr>
              <w:rPr>
                <w:rFonts w:ascii="宋体" w:hAnsi="宋体"/>
              </w:rPr>
            </w:pPr>
            <w:r>
              <w:rPr>
                <w:rFonts w:hint="eastAsia" w:ascii="宋体" w:hAnsi="宋体"/>
              </w:rPr>
              <w:t>中华文化与中国和平崛起（于希贤）</w:t>
            </w:r>
          </w:p>
        </w:tc>
        <w:tc>
          <w:tcPr>
            <w:tcW w:w="760" w:type="dxa"/>
            <w:shd w:val="clear" w:color="000000" w:fill="FFFFFF"/>
            <w:vAlign w:val="center"/>
          </w:tcPr>
          <w:p>
            <w:pPr>
              <w:jc w:val="center"/>
              <w:rPr>
                <w:rFonts w:ascii="宋体" w:hAnsi="宋体"/>
              </w:rPr>
            </w:pPr>
            <w:r>
              <w:rPr>
                <w:rFonts w:hint="eastAsia" w:ascii="宋体" w:hAnsi="宋体"/>
              </w:rPr>
              <w:t>10365</w:t>
            </w:r>
          </w:p>
        </w:tc>
        <w:tc>
          <w:tcPr>
            <w:tcW w:w="4323" w:type="dxa"/>
            <w:shd w:val="clear" w:color="000000" w:fill="FFFFFF"/>
            <w:vAlign w:val="center"/>
          </w:tcPr>
          <w:p>
            <w:pPr>
              <w:rPr>
                <w:rFonts w:ascii="宋体" w:hAnsi="宋体"/>
              </w:rPr>
            </w:pPr>
            <w:r>
              <w:rPr>
                <w:rFonts w:hint="eastAsia" w:ascii="宋体" w:hAnsi="宋体"/>
              </w:rPr>
              <w:t>蒙古族文化（照日格图）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10370</w:t>
            </w:r>
          </w:p>
        </w:tc>
        <w:tc>
          <w:tcPr>
            <w:tcW w:w="3498" w:type="dxa"/>
            <w:shd w:val="clear" w:color="000000" w:fill="FFFFFF"/>
            <w:vAlign w:val="center"/>
          </w:tcPr>
          <w:p>
            <w:pPr>
              <w:rPr>
                <w:rFonts w:ascii="宋体" w:hAnsi="宋体"/>
              </w:rPr>
            </w:pPr>
            <w:r>
              <w:rPr>
                <w:rFonts w:hint="eastAsia" w:ascii="宋体" w:hAnsi="宋体"/>
              </w:rPr>
              <w:t>周易与魏晋时期之相人术（汝企和）</w:t>
            </w:r>
          </w:p>
        </w:tc>
        <w:tc>
          <w:tcPr>
            <w:tcW w:w="760" w:type="dxa"/>
            <w:shd w:val="clear" w:color="000000" w:fill="FFFFFF"/>
            <w:vAlign w:val="center"/>
          </w:tcPr>
          <w:p>
            <w:pPr>
              <w:jc w:val="center"/>
              <w:rPr>
                <w:rFonts w:ascii="宋体" w:hAnsi="宋体"/>
              </w:rPr>
            </w:pPr>
            <w:r>
              <w:rPr>
                <w:rFonts w:ascii="宋体" w:hAnsi="宋体"/>
              </w:rPr>
              <w:t>10376</w:t>
            </w:r>
          </w:p>
        </w:tc>
        <w:tc>
          <w:tcPr>
            <w:tcW w:w="4323" w:type="dxa"/>
            <w:shd w:val="clear" w:color="000000" w:fill="FFFFFF"/>
            <w:vAlign w:val="center"/>
          </w:tcPr>
          <w:p>
            <w:pPr>
              <w:widowControl/>
              <w:rPr>
                <w:rFonts w:ascii="宋体" w:hAnsi="宋体"/>
              </w:rPr>
            </w:pPr>
            <w:r>
              <w:rPr>
                <w:rFonts w:hint="eastAsia" w:ascii="宋体" w:hAnsi="宋体"/>
              </w:rPr>
              <w:t>老子“上善若水”对人生的启迪（</w:t>
            </w:r>
            <w:r>
              <w:rPr>
                <w:rFonts w:hint="eastAsia"/>
                <w:color w:val="000000"/>
                <w:sz w:val="22"/>
              </w:rPr>
              <w:t>汝企和</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10378</w:t>
            </w:r>
          </w:p>
        </w:tc>
        <w:tc>
          <w:tcPr>
            <w:tcW w:w="3498" w:type="dxa"/>
            <w:shd w:val="clear" w:color="000000" w:fill="FFFFFF"/>
            <w:vAlign w:val="center"/>
          </w:tcPr>
          <w:p>
            <w:pPr>
              <w:rPr>
                <w:rFonts w:ascii="宋体" w:hAnsi="宋体"/>
              </w:rPr>
            </w:pPr>
            <w:r>
              <w:rPr>
                <w:rFonts w:hint="eastAsia" w:ascii="宋体" w:hAnsi="宋体"/>
              </w:rPr>
              <w:t>周易入门与古代卦例赏析（</w:t>
            </w:r>
            <w:r>
              <w:rPr>
                <w:rFonts w:hint="eastAsia"/>
                <w:color w:val="000000"/>
                <w:sz w:val="22"/>
              </w:rPr>
              <w:t>汝企和</w:t>
            </w:r>
            <w:r>
              <w:rPr>
                <w:rFonts w:hint="eastAsia" w:ascii="宋体" w:hAnsi="宋体"/>
              </w:rPr>
              <w:t>）</w:t>
            </w:r>
          </w:p>
        </w:tc>
        <w:tc>
          <w:tcPr>
            <w:tcW w:w="760" w:type="dxa"/>
            <w:shd w:val="clear" w:color="000000" w:fill="FFFFFF"/>
            <w:vAlign w:val="center"/>
          </w:tcPr>
          <w:p>
            <w:pPr>
              <w:jc w:val="center"/>
              <w:rPr>
                <w:rFonts w:ascii="宋体" w:hAnsi="宋体"/>
              </w:rPr>
            </w:pPr>
            <w:r>
              <w:rPr>
                <w:rFonts w:ascii="宋体" w:hAnsi="宋体"/>
              </w:rPr>
              <w:t>10391</w:t>
            </w:r>
          </w:p>
        </w:tc>
        <w:tc>
          <w:tcPr>
            <w:tcW w:w="4323" w:type="dxa"/>
            <w:shd w:val="clear" w:color="000000" w:fill="FFFFFF"/>
            <w:vAlign w:val="center"/>
          </w:tcPr>
          <w:p>
            <w:pPr>
              <w:rPr>
                <w:rFonts w:ascii="宋体" w:hAnsi="宋体"/>
              </w:rPr>
            </w:pPr>
            <w:r>
              <w:rPr>
                <w:rFonts w:hint="eastAsia" w:ascii="宋体" w:hAnsi="宋体"/>
              </w:rPr>
              <w:t>吴兢与《贞观政要》——关于唐太宗君臣论政的启示（瞿林东）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10420</w:t>
            </w:r>
          </w:p>
        </w:tc>
        <w:tc>
          <w:tcPr>
            <w:tcW w:w="3498" w:type="dxa"/>
            <w:shd w:val="clear" w:color="000000" w:fill="FFFFFF"/>
            <w:vAlign w:val="center"/>
          </w:tcPr>
          <w:p>
            <w:pPr>
              <w:rPr>
                <w:rFonts w:ascii="宋体" w:hAnsi="宋体"/>
              </w:rPr>
            </w:pPr>
            <w:r>
              <w:rPr>
                <w:rFonts w:hint="eastAsia" w:ascii="宋体" w:hAnsi="宋体"/>
              </w:rPr>
              <w:t>中西文化的发展模式（高旭东）</w:t>
            </w:r>
          </w:p>
        </w:tc>
        <w:tc>
          <w:tcPr>
            <w:tcW w:w="760" w:type="dxa"/>
            <w:shd w:val="clear" w:color="000000" w:fill="FFFFFF"/>
            <w:vAlign w:val="center"/>
          </w:tcPr>
          <w:p>
            <w:pPr>
              <w:jc w:val="center"/>
              <w:rPr>
                <w:rFonts w:ascii="宋体" w:hAnsi="宋体"/>
              </w:rPr>
            </w:pPr>
            <w:r>
              <w:rPr>
                <w:rFonts w:ascii="宋体" w:hAnsi="宋体"/>
              </w:rPr>
              <w:t>10431</w:t>
            </w:r>
          </w:p>
        </w:tc>
        <w:tc>
          <w:tcPr>
            <w:tcW w:w="4323" w:type="dxa"/>
            <w:shd w:val="clear" w:color="000000" w:fill="FFFFFF"/>
            <w:vAlign w:val="center"/>
          </w:tcPr>
          <w:p>
            <w:pPr>
              <w:rPr>
                <w:rFonts w:ascii="宋体" w:hAnsi="宋体"/>
              </w:rPr>
            </w:pPr>
            <w:r>
              <w:rPr>
                <w:rFonts w:hint="eastAsia" w:ascii="宋体" w:hAnsi="宋体"/>
              </w:rPr>
              <w:t>中国传统文化中的节日（刘晔原）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10432</w:t>
            </w:r>
          </w:p>
        </w:tc>
        <w:tc>
          <w:tcPr>
            <w:tcW w:w="3498" w:type="dxa"/>
            <w:shd w:val="clear" w:color="000000" w:fill="FFFFFF"/>
            <w:vAlign w:val="center"/>
          </w:tcPr>
          <w:p>
            <w:pPr>
              <w:rPr>
                <w:rFonts w:ascii="宋体" w:hAnsi="宋体"/>
              </w:rPr>
            </w:pPr>
            <w:r>
              <w:rPr>
                <w:rFonts w:hint="eastAsia" w:ascii="宋体" w:hAnsi="宋体"/>
              </w:rPr>
              <w:t xml:space="preserve">中国经典名画赏析2——洛神赋图的艺术特色和历史形成 （王永丽）          </w:t>
            </w:r>
          </w:p>
        </w:tc>
        <w:tc>
          <w:tcPr>
            <w:tcW w:w="760" w:type="dxa"/>
            <w:shd w:val="clear" w:color="000000" w:fill="FFFFFF"/>
            <w:vAlign w:val="center"/>
          </w:tcPr>
          <w:p>
            <w:pPr>
              <w:jc w:val="center"/>
              <w:rPr>
                <w:rFonts w:ascii="宋体" w:hAnsi="宋体"/>
              </w:rPr>
            </w:pPr>
            <w:r>
              <w:rPr>
                <w:rFonts w:ascii="宋体" w:hAnsi="宋体"/>
              </w:rPr>
              <w:t>10450</w:t>
            </w:r>
          </w:p>
        </w:tc>
        <w:tc>
          <w:tcPr>
            <w:tcW w:w="4323" w:type="dxa"/>
            <w:shd w:val="clear" w:color="000000" w:fill="FFFFFF"/>
            <w:vAlign w:val="center"/>
          </w:tcPr>
          <w:p>
            <w:pPr>
              <w:rPr>
                <w:rFonts w:ascii="宋体" w:hAnsi="宋体"/>
              </w:rPr>
            </w:pPr>
            <w:r>
              <w:rPr>
                <w:rFonts w:hint="eastAsia" w:ascii="宋体" w:hAnsi="宋体"/>
              </w:rPr>
              <w:t>杜佑与《通典》：撰述旨趣及历史思想(瞿林东)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10473</w:t>
            </w:r>
          </w:p>
        </w:tc>
        <w:tc>
          <w:tcPr>
            <w:tcW w:w="3498" w:type="dxa"/>
            <w:shd w:val="clear" w:color="000000" w:fill="FFFFFF"/>
            <w:vAlign w:val="center"/>
          </w:tcPr>
          <w:p>
            <w:pPr>
              <w:rPr>
                <w:rFonts w:ascii="宋体" w:hAnsi="宋体"/>
              </w:rPr>
            </w:pPr>
            <w:r>
              <w:rPr>
                <w:rFonts w:hint="eastAsia" w:ascii="宋体" w:hAnsi="宋体"/>
              </w:rPr>
              <w:t>传统文化与当代生活(刘晔原)</w:t>
            </w:r>
          </w:p>
        </w:tc>
        <w:tc>
          <w:tcPr>
            <w:tcW w:w="760" w:type="dxa"/>
            <w:shd w:val="clear" w:color="000000" w:fill="FFFFFF"/>
            <w:vAlign w:val="center"/>
          </w:tcPr>
          <w:p>
            <w:pPr>
              <w:jc w:val="center"/>
              <w:rPr>
                <w:rFonts w:ascii="宋体" w:hAnsi="宋体"/>
              </w:rPr>
            </w:pPr>
            <w:r>
              <w:rPr>
                <w:rFonts w:ascii="宋体" w:hAnsi="宋体"/>
              </w:rPr>
              <w:t>10486</w:t>
            </w:r>
          </w:p>
        </w:tc>
        <w:tc>
          <w:tcPr>
            <w:tcW w:w="4323" w:type="dxa"/>
            <w:shd w:val="clear" w:color="000000" w:fill="FFFFFF"/>
            <w:vAlign w:val="center"/>
          </w:tcPr>
          <w:p>
            <w:pPr>
              <w:rPr>
                <w:rFonts w:ascii="宋体" w:hAnsi="宋体"/>
              </w:rPr>
            </w:pPr>
            <w:r>
              <w:rPr>
                <w:rFonts w:hint="eastAsia" w:ascii="宋体" w:hAnsi="宋体"/>
              </w:rPr>
              <w:t>比较文学对中国文学分期的刷新(高旭东)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10658</w:t>
            </w:r>
          </w:p>
        </w:tc>
        <w:tc>
          <w:tcPr>
            <w:tcW w:w="3498" w:type="dxa"/>
            <w:shd w:val="clear" w:color="000000" w:fill="FFFFFF"/>
            <w:vAlign w:val="center"/>
          </w:tcPr>
          <w:p>
            <w:pPr>
              <w:rPr>
                <w:rFonts w:ascii="宋体" w:hAnsi="宋体"/>
              </w:rPr>
            </w:pPr>
            <w:r>
              <w:rPr>
                <w:rFonts w:hint="eastAsia" w:ascii="宋体" w:hAnsi="宋体"/>
              </w:rPr>
              <w:t>儒道文化与社会主义核心价值观（上）(章伟文)</w:t>
            </w:r>
          </w:p>
        </w:tc>
        <w:tc>
          <w:tcPr>
            <w:tcW w:w="760" w:type="dxa"/>
            <w:shd w:val="clear" w:color="000000" w:fill="FFFFFF"/>
            <w:vAlign w:val="center"/>
          </w:tcPr>
          <w:p>
            <w:pPr>
              <w:jc w:val="center"/>
              <w:rPr>
                <w:rFonts w:ascii="宋体" w:hAnsi="宋体"/>
              </w:rPr>
            </w:pPr>
            <w:r>
              <w:rPr>
                <w:rFonts w:ascii="宋体" w:hAnsi="宋体"/>
              </w:rPr>
              <w:t>10659</w:t>
            </w:r>
          </w:p>
        </w:tc>
        <w:tc>
          <w:tcPr>
            <w:tcW w:w="4323" w:type="dxa"/>
            <w:shd w:val="clear" w:color="000000" w:fill="FFFFFF"/>
            <w:vAlign w:val="center"/>
          </w:tcPr>
          <w:p>
            <w:pPr>
              <w:rPr>
                <w:rFonts w:ascii="宋体" w:hAnsi="宋体"/>
              </w:rPr>
            </w:pPr>
            <w:r>
              <w:rPr>
                <w:rFonts w:hint="eastAsia" w:ascii="宋体" w:hAnsi="宋体"/>
              </w:rPr>
              <w:t>儒道文化与社会主义核心价值观（下）(章伟文)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10660</w:t>
            </w:r>
          </w:p>
        </w:tc>
        <w:tc>
          <w:tcPr>
            <w:tcW w:w="3498" w:type="dxa"/>
            <w:shd w:val="clear" w:color="000000" w:fill="FFFFFF"/>
            <w:vAlign w:val="center"/>
          </w:tcPr>
          <w:p>
            <w:pPr>
              <w:rPr>
                <w:rFonts w:ascii="宋体" w:hAnsi="宋体"/>
              </w:rPr>
            </w:pPr>
            <w:r>
              <w:rPr>
                <w:rFonts w:hint="eastAsia" w:ascii="宋体" w:hAnsi="宋体"/>
              </w:rPr>
              <w:t>中国传统文化与现代管理智慧（上）(冷成金)</w:t>
            </w:r>
          </w:p>
        </w:tc>
        <w:tc>
          <w:tcPr>
            <w:tcW w:w="760" w:type="dxa"/>
            <w:shd w:val="clear" w:color="000000" w:fill="FFFFFF"/>
            <w:vAlign w:val="center"/>
          </w:tcPr>
          <w:p>
            <w:pPr>
              <w:jc w:val="center"/>
              <w:rPr>
                <w:rFonts w:ascii="宋体" w:hAnsi="宋体"/>
              </w:rPr>
            </w:pPr>
            <w:r>
              <w:rPr>
                <w:rFonts w:ascii="宋体" w:hAnsi="宋体"/>
              </w:rPr>
              <w:t>10661</w:t>
            </w:r>
          </w:p>
        </w:tc>
        <w:tc>
          <w:tcPr>
            <w:tcW w:w="4323" w:type="dxa"/>
            <w:shd w:val="clear" w:color="000000" w:fill="FFFFFF"/>
            <w:vAlign w:val="center"/>
          </w:tcPr>
          <w:p>
            <w:pPr>
              <w:rPr>
                <w:rFonts w:ascii="宋体" w:hAnsi="宋体"/>
              </w:rPr>
            </w:pPr>
            <w:r>
              <w:rPr>
                <w:rFonts w:hint="eastAsia" w:ascii="宋体" w:hAnsi="宋体"/>
              </w:rPr>
              <w:t>中国传统文化与现代管理智慧（下）(冷成金)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10662</w:t>
            </w:r>
          </w:p>
        </w:tc>
        <w:tc>
          <w:tcPr>
            <w:tcW w:w="3498" w:type="dxa"/>
            <w:shd w:val="clear" w:color="000000" w:fill="FFFFFF"/>
            <w:vAlign w:val="center"/>
          </w:tcPr>
          <w:p>
            <w:pPr>
              <w:rPr>
                <w:rFonts w:ascii="宋体" w:hAnsi="宋体"/>
              </w:rPr>
            </w:pPr>
            <w:r>
              <w:rPr>
                <w:rFonts w:hint="eastAsia" w:ascii="宋体" w:hAnsi="宋体"/>
              </w:rPr>
              <w:t>中国传统文化及其当代价值（上）(王杰)</w:t>
            </w:r>
          </w:p>
        </w:tc>
        <w:tc>
          <w:tcPr>
            <w:tcW w:w="760" w:type="dxa"/>
            <w:shd w:val="clear" w:color="000000" w:fill="FFFFFF"/>
            <w:vAlign w:val="center"/>
          </w:tcPr>
          <w:p>
            <w:pPr>
              <w:jc w:val="center"/>
              <w:rPr>
                <w:rFonts w:ascii="宋体" w:hAnsi="宋体"/>
              </w:rPr>
            </w:pPr>
            <w:r>
              <w:rPr>
                <w:rFonts w:ascii="宋体" w:hAnsi="宋体"/>
              </w:rPr>
              <w:t>10663</w:t>
            </w:r>
          </w:p>
        </w:tc>
        <w:tc>
          <w:tcPr>
            <w:tcW w:w="4323" w:type="dxa"/>
            <w:shd w:val="clear" w:color="000000" w:fill="FFFFFF"/>
            <w:vAlign w:val="center"/>
          </w:tcPr>
          <w:p>
            <w:pPr>
              <w:rPr>
                <w:rFonts w:ascii="宋体" w:hAnsi="宋体"/>
              </w:rPr>
            </w:pPr>
            <w:r>
              <w:rPr>
                <w:rFonts w:hint="eastAsia" w:ascii="宋体" w:hAnsi="宋体"/>
              </w:rPr>
              <w:t>中国传统文化及其当代价值（下）(王杰)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10664</w:t>
            </w:r>
          </w:p>
        </w:tc>
        <w:tc>
          <w:tcPr>
            <w:tcW w:w="3498" w:type="dxa"/>
            <w:shd w:val="clear" w:color="000000" w:fill="FFFFFF"/>
            <w:vAlign w:val="center"/>
          </w:tcPr>
          <w:p>
            <w:pPr>
              <w:rPr>
                <w:rFonts w:ascii="宋体" w:hAnsi="宋体"/>
              </w:rPr>
            </w:pPr>
            <w:r>
              <w:rPr>
                <w:rFonts w:hint="eastAsia" w:ascii="宋体" w:hAnsi="宋体"/>
              </w:rPr>
              <w:t>中国传统文化的基本精神（上）(楼宇烈)</w:t>
            </w:r>
          </w:p>
        </w:tc>
        <w:tc>
          <w:tcPr>
            <w:tcW w:w="760" w:type="dxa"/>
            <w:shd w:val="clear" w:color="000000" w:fill="FFFFFF"/>
            <w:vAlign w:val="center"/>
          </w:tcPr>
          <w:p>
            <w:pPr>
              <w:jc w:val="center"/>
              <w:rPr>
                <w:rFonts w:ascii="宋体" w:hAnsi="宋体"/>
              </w:rPr>
            </w:pPr>
            <w:r>
              <w:rPr>
                <w:rFonts w:ascii="宋体" w:hAnsi="宋体"/>
              </w:rPr>
              <w:t>10665</w:t>
            </w:r>
          </w:p>
        </w:tc>
        <w:tc>
          <w:tcPr>
            <w:tcW w:w="4323" w:type="dxa"/>
            <w:shd w:val="clear" w:color="000000" w:fill="FFFFFF"/>
            <w:vAlign w:val="center"/>
          </w:tcPr>
          <w:p>
            <w:pPr>
              <w:rPr>
                <w:rFonts w:ascii="宋体" w:hAnsi="宋体"/>
              </w:rPr>
            </w:pPr>
            <w:r>
              <w:rPr>
                <w:rFonts w:hint="eastAsia" w:ascii="宋体" w:hAnsi="宋体"/>
              </w:rPr>
              <w:t>中国传统文化的基本精神（中）(楼宇烈)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10666</w:t>
            </w:r>
          </w:p>
        </w:tc>
        <w:tc>
          <w:tcPr>
            <w:tcW w:w="3498" w:type="dxa"/>
            <w:shd w:val="clear" w:color="000000" w:fill="FFFFFF"/>
            <w:vAlign w:val="center"/>
          </w:tcPr>
          <w:p>
            <w:pPr>
              <w:rPr>
                <w:rFonts w:ascii="宋体" w:hAnsi="宋体"/>
              </w:rPr>
            </w:pPr>
            <w:r>
              <w:rPr>
                <w:rFonts w:hint="eastAsia" w:ascii="宋体" w:hAnsi="宋体"/>
              </w:rPr>
              <w:t>中国传统文化的基本精神（下）(楼宇烈)</w:t>
            </w:r>
          </w:p>
        </w:tc>
        <w:tc>
          <w:tcPr>
            <w:tcW w:w="760" w:type="dxa"/>
            <w:shd w:val="clear" w:color="000000" w:fill="FFFFFF"/>
            <w:vAlign w:val="center"/>
          </w:tcPr>
          <w:p>
            <w:pPr>
              <w:jc w:val="center"/>
              <w:rPr>
                <w:rFonts w:ascii="宋体" w:hAnsi="宋体"/>
              </w:rPr>
            </w:pPr>
            <w:r>
              <w:rPr>
                <w:rFonts w:ascii="宋体" w:hAnsi="宋体"/>
              </w:rPr>
              <w:t>10667</w:t>
            </w:r>
          </w:p>
        </w:tc>
        <w:tc>
          <w:tcPr>
            <w:tcW w:w="4323" w:type="dxa"/>
            <w:shd w:val="clear" w:color="000000" w:fill="FFFFFF"/>
            <w:vAlign w:val="center"/>
          </w:tcPr>
          <w:p>
            <w:pPr>
              <w:rPr>
                <w:rFonts w:ascii="宋体" w:hAnsi="宋体"/>
              </w:rPr>
            </w:pPr>
            <w:r>
              <w:rPr>
                <w:rFonts w:hint="eastAsia" w:ascii="宋体" w:hAnsi="宋体"/>
              </w:rPr>
              <w:t>中国传统文化中的生态文明思想（上）(卢风)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10668</w:t>
            </w:r>
          </w:p>
        </w:tc>
        <w:tc>
          <w:tcPr>
            <w:tcW w:w="3498" w:type="dxa"/>
            <w:shd w:val="clear" w:color="000000" w:fill="FFFFFF"/>
            <w:vAlign w:val="center"/>
          </w:tcPr>
          <w:p>
            <w:pPr>
              <w:rPr>
                <w:rFonts w:ascii="宋体" w:hAnsi="宋体"/>
              </w:rPr>
            </w:pPr>
            <w:r>
              <w:rPr>
                <w:rFonts w:hint="eastAsia" w:ascii="宋体" w:hAnsi="宋体"/>
              </w:rPr>
              <w:t>中国传统文化中的生态文明思想（中）(卢风)</w:t>
            </w:r>
          </w:p>
        </w:tc>
        <w:tc>
          <w:tcPr>
            <w:tcW w:w="760" w:type="dxa"/>
            <w:shd w:val="clear" w:color="000000" w:fill="FFFFFF"/>
            <w:vAlign w:val="center"/>
          </w:tcPr>
          <w:p>
            <w:pPr>
              <w:jc w:val="center"/>
              <w:rPr>
                <w:rFonts w:ascii="宋体" w:hAnsi="宋体"/>
              </w:rPr>
            </w:pPr>
            <w:r>
              <w:rPr>
                <w:rFonts w:ascii="宋体" w:hAnsi="宋体"/>
              </w:rPr>
              <w:t>10669</w:t>
            </w:r>
          </w:p>
        </w:tc>
        <w:tc>
          <w:tcPr>
            <w:tcW w:w="4323" w:type="dxa"/>
            <w:shd w:val="clear" w:color="000000" w:fill="FFFFFF"/>
            <w:vAlign w:val="center"/>
          </w:tcPr>
          <w:p>
            <w:pPr>
              <w:rPr>
                <w:rFonts w:ascii="宋体" w:hAnsi="宋体"/>
              </w:rPr>
            </w:pPr>
            <w:r>
              <w:rPr>
                <w:rFonts w:hint="eastAsia" w:ascii="宋体" w:hAnsi="宋体"/>
              </w:rPr>
              <w:t>中国传统文化中的生态文明思想（下）(卢风)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10670</w:t>
            </w:r>
          </w:p>
        </w:tc>
        <w:tc>
          <w:tcPr>
            <w:tcW w:w="3498" w:type="dxa"/>
            <w:shd w:val="clear" w:color="000000" w:fill="FFFFFF"/>
            <w:vAlign w:val="center"/>
          </w:tcPr>
          <w:p>
            <w:pPr>
              <w:rPr>
                <w:rFonts w:ascii="宋体" w:hAnsi="宋体"/>
              </w:rPr>
            </w:pPr>
            <w:r>
              <w:rPr>
                <w:rFonts w:hint="eastAsia" w:ascii="宋体" w:hAnsi="宋体"/>
              </w:rPr>
              <w:t>传统文化与价值建设(王蒙)</w:t>
            </w:r>
          </w:p>
        </w:tc>
        <w:tc>
          <w:tcPr>
            <w:tcW w:w="760" w:type="dxa"/>
            <w:shd w:val="clear" w:color="000000" w:fill="FFFFFF"/>
            <w:vAlign w:val="center"/>
          </w:tcPr>
          <w:p>
            <w:pPr>
              <w:jc w:val="center"/>
              <w:rPr>
                <w:rFonts w:ascii="宋体" w:hAnsi="宋体"/>
              </w:rPr>
            </w:pPr>
            <w:r>
              <w:rPr>
                <w:rFonts w:ascii="宋体" w:hAnsi="宋体"/>
              </w:rPr>
              <w:t>10671</w:t>
            </w:r>
          </w:p>
        </w:tc>
        <w:tc>
          <w:tcPr>
            <w:tcW w:w="4323" w:type="dxa"/>
            <w:shd w:val="clear" w:color="000000" w:fill="FFFFFF"/>
            <w:vAlign w:val="center"/>
          </w:tcPr>
          <w:p>
            <w:pPr>
              <w:rPr>
                <w:rFonts w:ascii="宋体" w:hAnsi="宋体"/>
              </w:rPr>
            </w:pPr>
            <w:r>
              <w:rPr>
                <w:rFonts w:hint="eastAsia" w:ascii="宋体" w:hAnsi="宋体"/>
              </w:rPr>
              <w:t>宋诗的“书卷气”及其文化成因(张鸣)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10672</w:t>
            </w:r>
          </w:p>
        </w:tc>
        <w:tc>
          <w:tcPr>
            <w:tcW w:w="3498" w:type="dxa"/>
            <w:shd w:val="clear" w:color="000000" w:fill="FFFFFF"/>
            <w:vAlign w:val="center"/>
          </w:tcPr>
          <w:p>
            <w:pPr>
              <w:rPr>
                <w:rFonts w:ascii="宋体" w:hAnsi="宋体"/>
              </w:rPr>
            </w:pPr>
            <w:r>
              <w:rPr>
                <w:rFonts w:hint="eastAsia" w:ascii="宋体" w:hAnsi="宋体"/>
              </w:rPr>
              <w:t>孔子智慧与传统文化(常森)</w:t>
            </w:r>
          </w:p>
        </w:tc>
        <w:tc>
          <w:tcPr>
            <w:tcW w:w="760" w:type="dxa"/>
            <w:shd w:val="clear" w:color="000000" w:fill="FFFFFF"/>
            <w:vAlign w:val="center"/>
          </w:tcPr>
          <w:p>
            <w:pPr>
              <w:jc w:val="center"/>
              <w:rPr>
                <w:rFonts w:ascii="宋体" w:hAnsi="宋体"/>
              </w:rPr>
            </w:pPr>
            <w:r>
              <w:rPr>
                <w:rFonts w:ascii="宋体" w:hAnsi="宋体"/>
              </w:rPr>
              <w:t>10673</w:t>
            </w:r>
          </w:p>
        </w:tc>
        <w:tc>
          <w:tcPr>
            <w:tcW w:w="4323" w:type="dxa"/>
            <w:shd w:val="clear" w:color="000000" w:fill="FFFFFF"/>
            <w:vAlign w:val="center"/>
          </w:tcPr>
          <w:p>
            <w:pPr>
              <w:rPr>
                <w:rFonts w:ascii="宋体" w:hAnsi="宋体"/>
              </w:rPr>
            </w:pPr>
            <w:r>
              <w:rPr>
                <w:rFonts w:hint="eastAsia" w:ascii="宋体" w:hAnsi="宋体"/>
              </w:rPr>
              <w:t>中华传统文化与核心价值观(陈来)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10674</w:t>
            </w:r>
          </w:p>
        </w:tc>
        <w:tc>
          <w:tcPr>
            <w:tcW w:w="3498" w:type="dxa"/>
            <w:shd w:val="clear" w:color="000000" w:fill="FFFFFF"/>
            <w:vAlign w:val="center"/>
          </w:tcPr>
          <w:p>
            <w:pPr>
              <w:rPr>
                <w:rFonts w:ascii="宋体" w:hAnsi="宋体"/>
              </w:rPr>
            </w:pPr>
            <w:r>
              <w:rPr>
                <w:rFonts w:hint="eastAsia" w:ascii="宋体" w:hAnsi="宋体"/>
              </w:rPr>
              <w:t>论华夏文化的本原性及其世界性使命(黄裕生)</w:t>
            </w:r>
          </w:p>
        </w:tc>
        <w:tc>
          <w:tcPr>
            <w:tcW w:w="760" w:type="dxa"/>
            <w:shd w:val="clear" w:color="000000" w:fill="FFFFFF"/>
            <w:vAlign w:val="center"/>
          </w:tcPr>
          <w:p>
            <w:pPr>
              <w:jc w:val="center"/>
              <w:rPr>
                <w:rFonts w:ascii="宋体" w:hAnsi="宋体"/>
              </w:rPr>
            </w:pPr>
            <w:r>
              <w:rPr>
                <w:rFonts w:hint="eastAsia" w:ascii="宋体" w:hAnsi="宋体"/>
              </w:rPr>
              <w:t>10553</w:t>
            </w:r>
          </w:p>
        </w:tc>
        <w:tc>
          <w:tcPr>
            <w:tcW w:w="4323" w:type="dxa"/>
            <w:shd w:val="clear" w:color="000000" w:fill="FFFFFF"/>
            <w:vAlign w:val="center"/>
          </w:tcPr>
          <w:p>
            <w:pPr>
              <w:rPr>
                <w:rFonts w:ascii="宋体" w:hAnsi="宋体"/>
              </w:rPr>
            </w:pPr>
            <w:r>
              <w:rPr>
                <w:rFonts w:hint="eastAsia" w:ascii="宋体" w:hAnsi="宋体"/>
              </w:rPr>
              <w:t>我国传统生活方式与文化内涵（刘晔原）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444</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中国传统文化（蒋述卓）</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792</w:t>
            </w:r>
          </w:p>
        </w:tc>
        <w:tc>
          <w:tcPr>
            <w:tcW w:w="4323" w:type="dxa"/>
            <w:shd w:val="clear" w:color="000000" w:fill="FFFFFF"/>
            <w:vAlign w:val="center"/>
          </w:tcPr>
          <w:p>
            <w:pPr>
              <w:widowControl/>
              <w:jc w:val="left"/>
              <w:rPr>
                <w:rFonts w:ascii="宋体" w:hAnsi="宋体" w:cs="宋体"/>
                <w:color w:val="000000"/>
                <w:kern w:val="0"/>
              </w:rPr>
            </w:pPr>
            <w:r>
              <w:rPr>
                <w:rFonts w:hint="eastAsia"/>
              </w:rPr>
              <w:t>传统文化中的人生智慧</w:t>
            </w:r>
            <w:r>
              <w:rPr>
                <w:rFonts w:hint="eastAsia" w:ascii="宋体" w:hAnsi="宋体" w:cs="宋体"/>
              </w:rPr>
              <w:t>（赵玉平）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695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国学与智慧人生（韩田鹿、郦波、瞿林东等）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798</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高校教师及管理人员国学修养专题（曹胜高）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10149</w:t>
            </w:r>
          </w:p>
        </w:tc>
        <w:tc>
          <w:tcPr>
            <w:tcW w:w="3498" w:type="dxa"/>
            <w:shd w:val="clear" w:color="000000" w:fill="FFFFFF"/>
            <w:vAlign w:val="bottom"/>
          </w:tcPr>
          <w:p>
            <w:pPr>
              <w:rPr>
                <w:rFonts w:ascii="宋体" w:hAnsi="宋体" w:cs="宋体"/>
                <w:color w:val="000000"/>
                <w:kern w:val="0"/>
              </w:rPr>
            </w:pPr>
            <w:r>
              <w:rPr>
                <w:rFonts w:hint="eastAsia" w:ascii="宋体" w:hAnsi="宋体" w:cs="宋体"/>
                <w:color w:val="000000"/>
                <w:kern w:val="0"/>
              </w:rPr>
              <w:t>国学与人生系列：《西游记》（韩田鹿）</w:t>
            </w:r>
          </w:p>
        </w:tc>
        <w:tc>
          <w:tcPr>
            <w:tcW w:w="760" w:type="dxa"/>
            <w:shd w:val="clear" w:color="000000" w:fill="FFFFFF"/>
            <w:vAlign w:val="center"/>
          </w:tcPr>
          <w:p>
            <w:pPr>
              <w:jc w:val="center"/>
              <w:rPr>
                <w:rFonts w:ascii="宋体" w:hAnsi="宋体"/>
              </w:rPr>
            </w:pPr>
            <w:r>
              <w:rPr>
                <w:rFonts w:hint="eastAsia" w:ascii="宋体" w:hAnsi="宋体"/>
              </w:rPr>
              <w:t>10232</w:t>
            </w:r>
          </w:p>
        </w:tc>
        <w:tc>
          <w:tcPr>
            <w:tcW w:w="4323" w:type="dxa"/>
            <w:shd w:val="clear" w:color="000000" w:fill="FFFFFF"/>
            <w:vAlign w:val="center"/>
          </w:tcPr>
          <w:p>
            <w:pPr>
              <w:rPr>
                <w:rFonts w:ascii="宋体" w:hAnsi="宋体" w:cs="宋体"/>
                <w:kern w:val="0"/>
              </w:rPr>
            </w:pPr>
            <w:r>
              <w:rPr>
                <w:rFonts w:hint="eastAsia" w:ascii="宋体" w:hAnsi="宋体" w:cs="宋体"/>
                <w:kern w:val="0"/>
              </w:rPr>
              <w:t>司马迁的《史记》及其人本主义精神（瞿林东）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10250</w:t>
            </w:r>
          </w:p>
        </w:tc>
        <w:tc>
          <w:tcPr>
            <w:tcW w:w="3498" w:type="dxa"/>
            <w:shd w:val="clear" w:color="000000" w:fill="FFFFFF"/>
            <w:vAlign w:val="center"/>
          </w:tcPr>
          <w:p>
            <w:pPr>
              <w:rPr>
                <w:rFonts w:ascii="宋体" w:hAnsi="宋体" w:cs="宋体"/>
                <w:kern w:val="0"/>
              </w:rPr>
            </w:pPr>
            <w:r>
              <w:rPr>
                <w:rFonts w:hint="eastAsia" w:ascii="宋体" w:hAnsi="宋体" w:cs="宋体"/>
                <w:kern w:val="0"/>
              </w:rPr>
              <w:t>中国传统文化之昆曲之美(欧阳启名)</w:t>
            </w:r>
          </w:p>
        </w:tc>
        <w:tc>
          <w:tcPr>
            <w:tcW w:w="760" w:type="dxa"/>
            <w:shd w:val="clear" w:color="000000" w:fill="FFFFFF"/>
            <w:vAlign w:val="center"/>
          </w:tcPr>
          <w:p>
            <w:pPr>
              <w:jc w:val="center"/>
              <w:rPr>
                <w:rFonts w:ascii="宋体" w:hAnsi="宋体"/>
              </w:rPr>
            </w:pPr>
            <w:r>
              <w:rPr>
                <w:rFonts w:hint="eastAsia" w:ascii="宋体" w:hAnsi="宋体"/>
              </w:rPr>
              <w:t>10254</w:t>
            </w:r>
          </w:p>
        </w:tc>
        <w:tc>
          <w:tcPr>
            <w:tcW w:w="4323" w:type="dxa"/>
            <w:shd w:val="clear" w:color="000000" w:fill="FFFFFF"/>
            <w:vAlign w:val="center"/>
          </w:tcPr>
          <w:p>
            <w:pPr>
              <w:rPr>
                <w:rFonts w:ascii="宋体" w:hAnsi="宋体" w:cs="宋体"/>
                <w:kern w:val="0"/>
              </w:rPr>
            </w:pPr>
            <w:r>
              <w:rPr>
                <w:rFonts w:hint="eastAsia" w:ascii="宋体" w:hAnsi="宋体" w:cs="宋体"/>
                <w:kern w:val="0"/>
              </w:rPr>
              <w:t>易经的人生智慧（汝企和）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10283</w:t>
            </w:r>
          </w:p>
        </w:tc>
        <w:tc>
          <w:tcPr>
            <w:tcW w:w="3498" w:type="dxa"/>
            <w:shd w:val="clear" w:color="000000" w:fill="FFFFFF"/>
            <w:vAlign w:val="center"/>
          </w:tcPr>
          <w:p>
            <w:pPr>
              <w:rPr>
                <w:rFonts w:ascii="宋体" w:hAnsi="宋体" w:cs="宋体"/>
                <w:kern w:val="0"/>
              </w:rPr>
            </w:pPr>
            <w:r>
              <w:rPr>
                <w:rFonts w:hint="eastAsia" w:ascii="宋体" w:hAnsi="宋体" w:cs="宋体"/>
                <w:kern w:val="0"/>
              </w:rPr>
              <w:t>《史通》研读（瞿林东）</w:t>
            </w:r>
          </w:p>
        </w:tc>
        <w:tc>
          <w:tcPr>
            <w:tcW w:w="760" w:type="dxa"/>
            <w:shd w:val="clear" w:color="000000" w:fill="FFFFFF"/>
            <w:vAlign w:val="center"/>
          </w:tcPr>
          <w:p>
            <w:pPr>
              <w:jc w:val="center"/>
              <w:rPr>
                <w:rFonts w:ascii="宋体" w:hAnsi="宋体"/>
              </w:rPr>
            </w:pPr>
            <w:r>
              <w:rPr>
                <w:rFonts w:hint="eastAsia" w:ascii="宋体" w:hAnsi="宋体"/>
              </w:rPr>
              <w:t>10288</w:t>
            </w:r>
          </w:p>
        </w:tc>
        <w:tc>
          <w:tcPr>
            <w:tcW w:w="4323" w:type="dxa"/>
            <w:shd w:val="clear" w:color="000000" w:fill="FFFFFF"/>
            <w:vAlign w:val="center"/>
          </w:tcPr>
          <w:p>
            <w:pPr>
              <w:rPr>
                <w:rFonts w:ascii="宋体" w:hAnsi="宋体" w:cs="宋体"/>
                <w:kern w:val="0"/>
              </w:rPr>
            </w:pPr>
            <w:r>
              <w:rPr>
                <w:rFonts w:hint="eastAsia" w:ascii="宋体" w:hAnsi="宋体" w:cs="宋体"/>
                <w:kern w:val="0"/>
              </w:rPr>
              <w:t>《红楼梦》漫谈（孙玉明）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10307</w:t>
            </w:r>
          </w:p>
        </w:tc>
        <w:tc>
          <w:tcPr>
            <w:tcW w:w="3498" w:type="dxa"/>
            <w:shd w:val="clear" w:color="000000" w:fill="FFFFFF"/>
            <w:vAlign w:val="center"/>
          </w:tcPr>
          <w:p>
            <w:pPr>
              <w:rPr>
                <w:rFonts w:ascii="宋体" w:hAnsi="宋体" w:cs="宋体"/>
                <w:kern w:val="0"/>
              </w:rPr>
            </w:pPr>
            <w:r>
              <w:rPr>
                <w:rFonts w:hint="eastAsia" w:ascii="宋体" w:hAnsi="宋体" w:cs="宋体"/>
                <w:kern w:val="0"/>
              </w:rPr>
              <w:t>中国传统文化之美——古琴之美（欧阳启名）</w:t>
            </w:r>
          </w:p>
        </w:tc>
        <w:tc>
          <w:tcPr>
            <w:tcW w:w="760" w:type="dxa"/>
            <w:shd w:val="clear" w:color="000000" w:fill="FFFFFF"/>
            <w:vAlign w:val="center"/>
          </w:tcPr>
          <w:p>
            <w:pPr>
              <w:jc w:val="center"/>
              <w:rPr>
                <w:rFonts w:ascii="宋体" w:hAnsi="宋体"/>
              </w:rPr>
            </w:pPr>
            <w:r>
              <w:rPr>
                <w:rFonts w:hint="eastAsia" w:ascii="宋体" w:hAnsi="宋体"/>
              </w:rPr>
              <w:t>10317</w:t>
            </w:r>
          </w:p>
        </w:tc>
        <w:tc>
          <w:tcPr>
            <w:tcW w:w="4323" w:type="dxa"/>
            <w:shd w:val="clear" w:color="000000" w:fill="FFFFFF"/>
            <w:vAlign w:val="center"/>
          </w:tcPr>
          <w:p>
            <w:pPr>
              <w:rPr>
                <w:rFonts w:ascii="宋体" w:hAnsi="宋体" w:cs="宋体"/>
                <w:kern w:val="0"/>
              </w:rPr>
            </w:pPr>
            <w:r>
              <w:rPr>
                <w:rFonts w:hint="eastAsia" w:ascii="宋体" w:hAnsi="宋体" w:cs="宋体"/>
                <w:kern w:val="0"/>
              </w:rPr>
              <w:t>孔子（李山）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11379</w:t>
            </w:r>
          </w:p>
        </w:tc>
        <w:tc>
          <w:tcPr>
            <w:tcW w:w="3498" w:type="dxa"/>
            <w:shd w:val="clear" w:color="000000" w:fill="FFFFFF"/>
            <w:vAlign w:val="center"/>
          </w:tcPr>
          <w:p>
            <w:pPr>
              <w:rPr>
                <w:rFonts w:ascii="宋体" w:hAnsi="宋体"/>
              </w:rPr>
            </w:pPr>
            <w:r>
              <w:rPr>
                <w:rFonts w:hint="eastAsia" w:ascii="宋体" w:hAnsi="宋体"/>
              </w:rPr>
              <w:t>国学与智慧人生——曾国藩的人生智慧与教育思想（郦波）</w:t>
            </w:r>
          </w:p>
        </w:tc>
        <w:tc>
          <w:tcPr>
            <w:tcW w:w="760" w:type="dxa"/>
            <w:shd w:val="clear" w:color="000000" w:fill="FFFFFF"/>
            <w:vAlign w:val="center"/>
          </w:tcPr>
          <w:p>
            <w:pPr>
              <w:jc w:val="center"/>
              <w:rPr>
                <w:rFonts w:ascii="宋体" w:hAnsi="宋体"/>
              </w:rPr>
            </w:pPr>
            <w:r>
              <w:rPr>
                <w:rFonts w:hint="eastAsia" w:ascii="宋体" w:hAnsi="宋体"/>
              </w:rPr>
              <w:t>11380</w:t>
            </w:r>
          </w:p>
        </w:tc>
        <w:tc>
          <w:tcPr>
            <w:tcW w:w="4323" w:type="dxa"/>
            <w:shd w:val="clear" w:color="000000" w:fill="FFFFFF"/>
            <w:vAlign w:val="center"/>
          </w:tcPr>
          <w:p>
            <w:pPr>
              <w:rPr>
                <w:rFonts w:ascii="宋体" w:hAnsi="宋体"/>
              </w:rPr>
            </w:pPr>
            <w:r>
              <w:rPr>
                <w:rFonts w:hint="eastAsia" w:ascii="宋体" w:hAnsi="宋体"/>
              </w:rPr>
              <w:t>国学与智慧人生——毛泽东评点二十四史的启示（瞿林东）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10954</w:t>
            </w:r>
          </w:p>
        </w:tc>
        <w:tc>
          <w:tcPr>
            <w:tcW w:w="3498" w:type="dxa"/>
            <w:shd w:val="clear" w:color="000000" w:fill="FFFFFF"/>
            <w:vAlign w:val="center"/>
          </w:tcPr>
          <w:p>
            <w:pPr>
              <w:rPr>
                <w:rFonts w:ascii="宋体" w:hAnsi="宋体"/>
              </w:rPr>
            </w:pPr>
            <w:r>
              <w:rPr>
                <w:rFonts w:hint="eastAsia" w:ascii="宋体" w:hAnsi="宋体"/>
              </w:rPr>
              <w:t>中国古代文学与文化自信（廖可斌）</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党性修养（29）</w:t>
            </w:r>
          </w:p>
          <w:p>
            <w:pPr>
              <w:widowControl/>
              <w:jc w:val="left"/>
              <w:rPr>
                <w:rFonts w:ascii="宋体" w:hAnsi="宋体"/>
                <w:b/>
              </w:rPr>
            </w:pPr>
            <w:r>
              <w:rPr>
                <w:rFonts w:hint="eastAsia" w:ascii="宋体" w:hAnsi="宋体" w:cs="宋体"/>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10041</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从空想社会主义到科学社会主义的创立（孙劲松）</w:t>
            </w:r>
          </w:p>
        </w:tc>
        <w:tc>
          <w:tcPr>
            <w:tcW w:w="760" w:type="dxa"/>
            <w:shd w:val="clear" w:color="000000" w:fill="FFFFFF"/>
            <w:vAlign w:val="center"/>
          </w:tcPr>
          <w:p>
            <w:pPr>
              <w:jc w:val="center"/>
              <w:rPr>
                <w:rFonts w:ascii="宋体" w:hAnsi="宋体"/>
              </w:rPr>
            </w:pPr>
            <w:r>
              <w:rPr>
                <w:rFonts w:hint="eastAsia" w:ascii="宋体" w:hAnsi="宋体"/>
              </w:rPr>
              <w:t>10042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社会主义在中国实践和发展的新篇章（陈述）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10049</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《社会主义民主政治建设》概要（张峰）</w:t>
            </w:r>
          </w:p>
        </w:tc>
        <w:tc>
          <w:tcPr>
            <w:tcW w:w="760" w:type="dxa"/>
            <w:shd w:val="clear" w:color="000000" w:fill="FFFFFF"/>
            <w:vAlign w:val="center"/>
          </w:tcPr>
          <w:p>
            <w:pPr>
              <w:jc w:val="center"/>
              <w:rPr>
                <w:rFonts w:ascii="宋体" w:hAnsi="宋体"/>
              </w:rPr>
            </w:pPr>
            <w:r>
              <w:rPr>
                <w:rFonts w:hint="eastAsia" w:ascii="宋体" w:hAnsi="宋体"/>
              </w:rPr>
              <w:t>10050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坚持和发展中国特色社会主义（李捷）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10070</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“三严三实”与共产党员的修养（祝彦）</w:t>
            </w:r>
          </w:p>
        </w:tc>
        <w:tc>
          <w:tcPr>
            <w:tcW w:w="760" w:type="dxa"/>
            <w:shd w:val="clear" w:color="000000" w:fill="FFFFFF"/>
            <w:vAlign w:val="center"/>
          </w:tcPr>
          <w:p>
            <w:pPr>
              <w:jc w:val="center"/>
              <w:rPr>
                <w:rFonts w:ascii="宋体" w:hAnsi="宋体"/>
              </w:rPr>
            </w:pPr>
            <w:r>
              <w:rPr>
                <w:rFonts w:hint="eastAsia" w:ascii="宋体" w:hAnsi="宋体"/>
              </w:rPr>
              <w:t>10051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社会主义文化强国建设（孙若风）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10071</w:t>
            </w:r>
          </w:p>
        </w:tc>
        <w:tc>
          <w:tcPr>
            <w:tcW w:w="3498" w:type="dxa"/>
            <w:shd w:val="clear" w:color="000000" w:fill="FFFFFF"/>
            <w:vAlign w:val="center"/>
          </w:tcPr>
          <w:p>
            <w:pPr>
              <w:widowControl/>
              <w:rPr>
                <w:rFonts w:ascii="宋体" w:hAnsi="宋体" w:cs="宋体"/>
                <w:color w:val="000000"/>
                <w:kern w:val="0"/>
              </w:rPr>
            </w:pPr>
            <w:r>
              <w:rPr>
                <w:rFonts w:hint="eastAsia" w:ascii="宋体" w:hAnsi="宋体"/>
              </w:rPr>
              <w:t>学习党章党规 学习系列讲话 做合格共产党员（高新民）</w:t>
            </w:r>
          </w:p>
        </w:tc>
        <w:tc>
          <w:tcPr>
            <w:tcW w:w="760" w:type="dxa"/>
            <w:shd w:val="clear" w:color="000000" w:fill="FFFFFF"/>
            <w:vAlign w:val="center"/>
          </w:tcPr>
          <w:p>
            <w:pPr>
              <w:jc w:val="center"/>
              <w:rPr>
                <w:rFonts w:ascii="宋体" w:hAnsi="宋体"/>
              </w:rPr>
            </w:pPr>
            <w:r>
              <w:rPr>
                <w:rFonts w:hint="eastAsia" w:ascii="宋体" w:hAnsi="宋体"/>
              </w:rPr>
              <w:t>10072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 xml:space="preserve">深刻领会习主席关于党和法高度统一关系的重要论述（李海涛）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10084</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学党章 讲党性 守规矩（罗平汉）</w:t>
            </w:r>
          </w:p>
        </w:tc>
        <w:tc>
          <w:tcPr>
            <w:tcW w:w="760" w:type="dxa"/>
            <w:shd w:val="clear" w:color="000000" w:fill="FFFFFF"/>
            <w:vAlign w:val="center"/>
          </w:tcPr>
          <w:p>
            <w:pPr>
              <w:jc w:val="center"/>
              <w:rPr>
                <w:rFonts w:ascii="宋体" w:hAnsi="宋体"/>
              </w:rPr>
            </w:pPr>
            <w:r>
              <w:rPr>
                <w:rFonts w:hint="eastAsia" w:ascii="宋体" w:hAnsi="宋体"/>
              </w:rPr>
              <w:t>10342</w:t>
            </w:r>
          </w:p>
        </w:tc>
        <w:tc>
          <w:tcPr>
            <w:tcW w:w="4323" w:type="dxa"/>
            <w:shd w:val="clear" w:color="000000" w:fill="FFFFFF"/>
            <w:vAlign w:val="center"/>
          </w:tcPr>
          <w:p>
            <w:pPr>
              <w:rPr>
                <w:rFonts w:ascii="宋体" w:hAnsi="宋体"/>
              </w:rPr>
            </w:pPr>
            <w:r>
              <w:rPr>
                <w:rFonts w:hint="eastAsia" w:ascii="宋体" w:hAnsi="宋体"/>
              </w:rPr>
              <w:t>世情、国情的新变化与社会主义核心价值观的引领（林伯海）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11286</w:t>
            </w:r>
          </w:p>
        </w:tc>
        <w:tc>
          <w:tcPr>
            <w:tcW w:w="3498" w:type="dxa"/>
            <w:shd w:val="clear" w:color="000000" w:fill="FFFFFF"/>
            <w:vAlign w:val="center"/>
          </w:tcPr>
          <w:p>
            <w:pPr>
              <w:rPr>
                <w:rFonts w:ascii="宋体" w:hAnsi="宋体" w:cs="宋体"/>
                <w:color w:val="00B0F0"/>
                <w:sz w:val="20"/>
                <w:szCs w:val="20"/>
              </w:rPr>
            </w:pPr>
            <w:r>
              <w:rPr>
                <w:rFonts w:hint="eastAsia" w:ascii="宋体" w:hAnsi="宋体"/>
              </w:rPr>
              <w:t>中国特色社会主义理论体系为什么灵（辛向阳）</w:t>
            </w:r>
          </w:p>
        </w:tc>
        <w:tc>
          <w:tcPr>
            <w:tcW w:w="760" w:type="dxa"/>
            <w:shd w:val="clear" w:color="000000" w:fill="FFFFFF"/>
            <w:vAlign w:val="center"/>
          </w:tcPr>
          <w:p>
            <w:pPr>
              <w:jc w:val="center"/>
              <w:rPr>
                <w:rFonts w:ascii="宋体" w:hAnsi="宋体"/>
              </w:rPr>
            </w:pPr>
            <w:r>
              <w:rPr>
                <w:rFonts w:hint="eastAsia" w:ascii="宋体" w:hAnsi="宋体"/>
              </w:rPr>
              <w:t>10153</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中国共产党与中国特色社会主义理论与实践（李民）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10192</w:t>
            </w:r>
          </w:p>
        </w:tc>
        <w:tc>
          <w:tcPr>
            <w:tcW w:w="3498" w:type="dxa"/>
            <w:shd w:val="clear" w:color="000000" w:fill="FFFFFF"/>
            <w:vAlign w:val="center"/>
          </w:tcPr>
          <w:p>
            <w:pPr>
              <w:rPr>
                <w:rFonts w:ascii="宋体" w:hAnsi="宋体" w:cs="宋体"/>
                <w:kern w:val="0"/>
              </w:rPr>
            </w:pPr>
            <w:r>
              <w:rPr>
                <w:rFonts w:hint="eastAsia" w:ascii="宋体" w:hAnsi="宋体" w:cs="宋体"/>
                <w:kern w:val="0"/>
              </w:rPr>
              <w:t>焦裕禄在兰考的475天（</w:t>
            </w:r>
            <w:r>
              <w:rPr>
                <w:rFonts w:ascii="Verdana" w:hAnsi="Verdana"/>
                <w:szCs w:val="21"/>
              </w:rPr>
              <w:t>张冲</w:t>
            </w:r>
            <w:r>
              <w:rPr>
                <w:rFonts w:hint="eastAsia" w:ascii="Verdana" w:hAnsi="Verdana"/>
                <w:szCs w:val="21"/>
              </w:rPr>
              <w:t>）</w:t>
            </w:r>
          </w:p>
        </w:tc>
        <w:tc>
          <w:tcPr>
            <w:tcW w:w="760" w:type="dxa"/>
            <w:shd w:val="clear" w:color="000000" w:fill="FFFFFF"/>
            <w:vAlign w:val="center"/>
          </w:tcPr>
          <w:p>
            <w:pPr>
              <w:jc w:val="center"/>
              <w:rPr>
                <w:rFonts w:ascii="宋体" w:hAnsi="宋体"/>
              </w:rPr>
            </w:pPr>
            <w:r>
              <w:rPr>
                <w:rFonts w:hint="eastAsia" w:ascii="宋体" w:hAnsi="宋体"/>
              </w:rPr>
              <w:t>10241</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从全球视野看中华民族伟大复兴（王瑞璞）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10284</w:t>
            </w:r>
          </w:p>
        </w:tc>
        <w:tc>
          <w:tcPr>
            <w:tcW w:w="3498" w:type="dxa"/>
            <w:shd w:val="clear" w:color="000000" w:fill="FFFFFF"/>
            <w:vAlign w:val="center"/>
          </w:tcPr>
          <w:p>
            <w:pPr>
              <w:rPr>
                <w:rFonts w:ascii="宋体" w:hAnsi="宋体" w:cs="宋体"/>
                <w:kern w:val="0"/>
              </w:rPr>
            </w:pPr>
            <w:r>
              <w:rPr>
                <w:rFonts w:hint="eastAsia" w:ascii="宋体" w:hAnsi="宋体" w:cs="宋体"/>
                <w:kern w:val="0"/>
              </w:rPr>
              <w:t>中国特色社会主义与中国历史文化（张慕葏）</w:t>
            </w:r>
          </w:p>
        </w:tc>
        <w:tc>
          <w:tcPr>
            <w:tcW w:w="760" w:type="dxa"/>
            <w:shd w:val="clear" w:color="000000" w:fill="FFFFFF"/>
            <w:vAlign w:val="center"/>
          </w:tcPr>
          <w:p>
            <w:pPr>
              <w:jc w:val="center"/>
              <w:rPr>
                <w:rFonts w:ascii="宋体" w:hAnsi="宋体"/>
              </w:rPr>
            </w:pPr>
            <w:r>
              <w:rPr>
                <w:rFonts w:hint="eastAsia" w:ascii="宋体" w:hAnsi="宋体"/>
              </w:rPr>
              <w:t>10315</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社会主义核心价值观解读（左鹏）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11001</w:t>
            </w:r>
          </w:p>
        </w:tc>
        <w:tc>
          <w:tcPr>
            <w:tcW w:w="3498" w:type="dxa"/>
            <w:shd w:val="clear" w:color="000000" w:fill="FFFFFF"/>
            <w:vAlign w:val="center"/>
          </w:tcPr>
          <w:p>
            <w:pPr>
              <w:rPr>
                <w:rFonts w:ascii="宋体" w:hAnsi="宋体"/>
              </w:rPr>
            </w:pPr>
            <w:r>
              <w:rPr>
                <w:rFonts w:ascii="宋体" w:hAnsi="宋体"/>
              </w:rPr>
              <w:t>不忘初心：中国共产党的庄严宣誓（曲青山）</w:t>
            </w:r>
          </w:p>
        </w:tc>
        <w:tc>
          <w:tcPr>
            <w:tcW w:w="760" w:type="dxa"/>
            <w:shd w:val="clear" w:color="000000" w:fill="FFFFFF"/>
            <w:vAlign w:val="center"/>
          </w:tcPr>
          <w:p>
            <w:pPr>
              <w:rPr>
                <w:rFonts w:ascii="宋体" w:hAnsi="宋体"/>
              </w:rPr>
            </w:pPr>
            <w:r>
              <w:rPr>
                <w:rFonts w:hint="eastAsia" w:ascii="宋体" w:hAnsi="宋体"/>
              </w:rPr>
              <w:t>11007</w:t>
            </w:r>
          </w:p>
        </w:tc>
        <w:tc>
          <w:tcPr>
            <w:tcW w:w="4323" w:type="dxa"/>
            <w:shd w:val="clear" w:color="000000" w:fill="FFFFFF"/>
            <w:vAlign w:val="center"/>
          </w:tcPr>
          <w:p>
            <w:pPr>
              <w:widowControl/>
              <w:rPr>
                <w:rFonts w:ascii="宋体" w:hAnsi="宋体"/>
              </w:rPr>
            </w:pPr>
            <w:r>
              <w:rPr>
                <w:rFonts w:ascii="宋体" w:hAnsi="宋体"/>
              </w:rPr>
              <w:t>如何创造性地做好党支部工作（薛鑫良）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11002</w:t>
            </w:r>
          </w:p>
        </w:tc>
        <w:tc>
          <w:tcPr>
            <w:tcW w:w="3498" w:type="dxa"/>
            <w:shd w:val="clear" w:color="000000" w:fill="FFFFFF"/>
            <w:vAlign w:val="center"/>
          </w:tcPr>
          <w:p>
            <w:pPr>
              <w:widowControl/>
              <w:rPr>
                <w:rFonts w:ascii="宋体" w:hAnsi="宋体"/>
              </w:rPr>
            </w:pPr>
            <w:r>
              <w:rPr>
                <w:rFonts w:ascii="宋体" w:hAnsi="宋体"/>
              </w:rPr>
              <w:t>党的群众路线的基本内容及形成过程（陈述）</w:t>
            </w:r>
          </w:p>
        </w:tc>
        <w:tc>
          <w:tcPr>
            <w:tcW w:w="760" w:type="dxa"/>
            <w:shd w:val="clear" w:color="000000" w:fill="FFFFFF"/>
            <w:vAlign w:val="center"/>
          </w:tcPr>
          <w:p>
            <w:pPr>
              <w:rPr>
                <w:rFonts w:ascii="宋体" w:hAnsi="宋体"/>
              </w:rPr>
            </w:pPr>
            <w:r>
              <w:rPr>
                <w:rFonts w:hint="eastAsia" w:ascii="宋体" w:hAnsi="宋体"/>
              </w:rPr>
              <w:t>11008</w:t>
            </w:r>
          </w:p>
        </w:tc>
        <w:tc>
          <w:tcPr>
            <w:tcW w:w="4323" w:type="dxa"/>
            <w:shd w:val="clear" w:color="000000" w:fill="FFFFFF"/>
            <w:vAlign w:val="center"/>
          </w:tcPr>
          <w:p>
            <w:pPr>
              <w:rPr>
                <w:rFonts w:ascii="宋体" w:hAnsi="宋体"/>
              </w:rPr>
            </w:pPr>
            <w:r>
              <w:rPr>
                <w:rFonts w:ascii="宋体" w:hAnsi="宋体"/>
              </w:rPr>
              <w:t>不忘初心 继续前进 始终践行党的根本宗旨（薛鑫良）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11003</w:t>
            </w:r>
          </w:p>
        </w:tc>
        <w:tc>
          <w:tcPr>
            <w:tcW w:w="3498" w:type="dxa"/>
            <w:shd w:val="clear" w:color="000000" w:fill="FFFFFF"/>
            <w:vAlign w:val="center"/>
          </w:tcPr>
          <w:p>
            <w:pPr>
              <w:rPr>
                <w:rFonts w:ascii="宋体" w:hAnsi="宋体"/>
              </w:rPr>
            </w:pPr>
            <w:r>
              <w:rPr>
                <w:rFonts w:ascii="宋体" w:hAnsi="宋体"/>
              </w:rPr>
              <w:t>要活得有价值 就必须有信仰（公方彬）</w:t>
            </w:r>
          </w:p>
        </w:tc>
        <w:tc>
          <w:tcPr>
            <w:tcW w:w="760" w:type="dxa"/>
            <w:shd w:val="clear" w:color="000000" w:fill="FFFFFF"/>
            <w:vAlign w:val="center"/>
          </w:tcPr>
          <w:p>
            <w:pPr>
              <w:rPr>
                <w:rFonts w:ascii="宋体" w:hAnsi="宋体"/>
              </w:rPr>
            </w:pPr>
            <w:r>
              <w:rPr>
                <w:rFonts w:ascii="宋体" w:hAnsi="宋体"/>
              </w:rPr>
              <w:t>10411</w:t>
            </w:r>
          </w:p>
        </w:tc>
        <w:tc>
          <w:tcPr>
            <w:tcW w:w="4323" w:type="dxa"/>
            <w:shd w:val="clear" w:color="000000" w:fill="FFFFFF"/>
            <w:vAlign w:val="center"/>
          </w:tcPr>
          <w:p>
            <w:pPr>
              <w:rPr>
                <w:rFonts w:ascii="宋体" w:hAnsi="宋体"/>
              </w:rPr>
            </w:pPr>
            <w:r>
              <w:rPr>
                <w:rFonts w:hint="eastAsia" w:ascii="宋体" w:hAnsi="宋体"/>
              </w:rPr>
              <w:t>学习习总书记系列讲话精神，加强教师自身修养（朱月龙）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11004</w:t>
            </w:r>
          </w:p>
        </w:tc>
        <w:tc>
          <w:tcPr>
            <w:tcW w:w="3498" w:type="dxa"/>
            <w:shd w:val="clear" w:color="000000" w:fill="FFFFFF"/>
            <w:vAlign w:val="center"/>
          </w:tcPr>
          <w:p>
            <w:pPr>
              <w:rPr>
                <w:rFonts w:ascii="宋体" w:hAnsi="宋体"/>
              </w:rPr>
            </w:pPr>
            <w:r>
              <w:rPr>
                <w:rFonts w:ascii="宋体" w:hAnsi="宋体"/>
              </w:rPr>
              <w:t>提升共产主义信仰的自信心（公方彬）</w:t>
            </w:r>
          </w:p>
        </w:tc>
        <w:tc>
          <w:tcPr>
            <w:tcW w:w="760" w:type="dxa"/>
            <w:shd w:val="clear" w:color="000000" w:fill="FFFFFF"/>
            <w:vAlign w:val="center"/>
          </w:tcPr>
          <w:p>
            <w:pPr>
              <w:rPr>
                <w:rFonts w:ascii="宋体" w:hAnsi="宋体"/>
              </w:rPr>
            </w:pPr>
            <w:r>
              <w:rPr>
                <w:rFonts w:hint="eastAsia" w:ascii="宋体" w:hAnsi="宋体"/>
              </w:rPr>
              <w:t>11010</w:t>
            </w:r>
          </w:p>
        </w:tc>
        <w:tc>
          <w:tcPr>
            <w:tcW w:w="4323" w:type="dxa"/>
            <w:shd w:val="clear" w:color="000000" w:fill="FFFFFF"/>
            <w:vAlign w:val="center"/>
          </w:tcPr>
          <w:p>
            <w:pPr>
              <w:rPr>
                <w:rFonts w:ascii="宋体" w:hAnsi="宋体"/>
              </w:rPr>
            </w:pPr>
            <w:r>
              <w:rPr>
                <w:rFonts w:hint="eastAsia" w:ascii="宋体" w:hAnsi="宋体"/>
              </w:rPr>
              <w:t>党的建设的若干重要问题（赵湘江）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11005</w:t>
            </w:r>
          </w:p>
        </w:tc>
        <w:tc>
          <w:tcPr>
            <w:tcW w:w="3498" w:type="dxa"/>
            <w:shd w:val="clear" w:color="000000" w:fill="FFFFFF"/>
            <w:vAlign w:val="center"/>
          </w:tcPr>
          <w:p>
            <w:pPr>
              <w:rPr>
                <w:rFonts w:ascii="宋体" w:hAnsi="宋体"/>
              </w:rPr>
            </w:pPr>
            <w:r>
              <w:rPr>
                <w:rFonts w:ascii="宋体" w:hAnsi="宋体"/>
              </w:rPr>
              <w:t>努力增强中国特色社会主义道路自信（侯惠勤）</w:t>
            </w:r>
          </w:p>
        </w:tc>
        <w:tc>
          <w:tcPr>
            <w:tcW w:w="760" w:type="dxa"/>
            <w:shd w:val="clear" w:color="000000" w:fill="FFFFFF"/>
            <w:vAlign w:val="center"/>
          </w:tcPr>
          <w:p>
            <w:pPr>
              <w:rPr>
                <w:rFonts w:ascii="宋体" w:hAnsi="宋体"/>
              </w:rPr>
            </w:pPr>
            <w:r>
              <w:rPr>
                <w:rFonts w:hint="eastAsia" w:ascii="宋体" w:hAnsi="宋体"/>
              </w:rPr>
              <w:t>11011</w:t>
            </w:r>
          </w:p>
        </w:tc>
        <w:tc>
          <w:tcPr>
            <w:tcW w:w="4323" w:type="dxa"/>
            <w:shd w:val="clear" w:color="000000" w:fill="FFFFFF"/>
            <w:vAlign w:val="center"/>
          </w:tcPr>
          <w:p>
            <w:pPr>
              <w:rPr>
                <w:rFonts w:ascii="宋体" w:hAnsi="宋体"/>
              </w:rPr>
            </w:pPr>
            <w:r>
              <w:rPr>
                <w:rFonts w:hint="eastAsia" w:ascii="宋体" w:hAnsi="宋体"/>
              </w:rPr>
              <w:t>心系群众 扎实苦干 奋发作为 无私奉献——学习李保国同志先进事迹 （杨双牛、郭素萍等）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11006</w:t>
            </w:r>
          </w:p>
        </w:tc>
        <w:tc>
          <w:tcPr>
            <w:tcW w:w="3498" w:type="dxa"/>
            <w:shd w:val="clear" w:color="000000" w:fill="FFFFFF"/>
            <w:vAlign w:val="center"/>
          </w:tcPr>
          <w:p>
            <w:pPr>
              <w:rPr>
                <w:rFonts w:ascii="宋体" w:hAnsi="宋体"/>
              </w:rPr>
            </w:pPr>
            <w:r>
              <w:rPr>
                <w:rFonts w:ascii="宋体" w:hAnsi="宋体"/>
              </w:rPr>
              <w:t>从“学习型政党”到“学习型党员”（刘明福）</w:t>
            </w:r>
          </w:p>
        </w:tc>
        <w:tc>
          <w:tcPr>
            <w:tcW w:w="760" w:type="dxa"/>
            <w:shd w:val="clear" w:color="000000" w:fill="FFFFFF"/>
            <w:vAlign w:val="center"/>
          </w:tcPr>
          <w:p>
            <w:pPr>
              <w:jc w:val="center"/>
              <w:rPr>
                <w:rFonts w:ascii="宋体" w:hAnsi="宋体"/>
              </w:rPr>
            </w:pPr>
            <w:r>
              <w:rPr>
                <w:rFonts w:hint="eastAsia" w:ascii="宋体" w:hAnsi="宋体"/>
              </w:rPr>
              <w:t>11107</w:t>
            </w:r>
          </w:p>
        </w:tc>
        <w:tc>
          <w:tcPr>
            <w:tcW w:w="4323" w:type="dxa"/>
            <w:shd w:val="clear" w:color="000000" w:fill="FFFFFF"/>
            <w:vAlign w:val="center"/>
          </w:tcPr>
          <w:p>
            <w:pPr>
              <w:rPr>
                <w:rFonts w:ascii="宋体" w:hAnsi="宋体"/>
              </w:rPr>
            </w:pPr>
            <w:r>
              <w:rPr>
                <w:rFonts w:hint="eastAsia" w:ascii="宋体" w:hAnsi="宋体"/>
              </w:rPr>
              <w:t>深刻把握习主席治国理政思想的科学体系（肖冬松）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11106</w:t>
            </w:r>
          </w:p>
        </w:tc>
        <w:tc>
          <w:tcPr>
            <w:tcW w:w="3498" w:type="dxa"/>
            <w:shd w:val="clear" w:color="000000" w:fill="FFFFFF"/>
            <w:vAlign w:val="center"/>
          </w:tcPr>
          <w:p>
            <w:pPr>
              <w:rPr>
                <w:rFonts w:ascii="宋体" w:hAnsi="宋体"/>
              </w:rPr>
            </w:pPr>
            <w:r>
              <w:rPr>
                <w:rFonts w:hint="eastAsia" w:ascii="宋体" w:hAnsi="宋体"/>
              </w:rPr>
              <w:t>深入学习习近平总书记关于</w:t>
            </w:r>
            <w:r>
              <w:rPr>
                <w:rFonts w:ascii="宋体" w:hAnsi="宋体"/>
              </w:rPr>
              <w:t>“</w:t>
            </w:r>
            <w:r>
              <w:rPr>
                <w:rFonts w:hint="eastAsia" w:ascii="宋体" w:hAnsi="宋体"/>
              </w:rPr>
              <w:t>三严三实</w:t>
            </w:r>
            <w:r>
              <w:rPr>
                <w:rFonts w:ascii="宋体" w:hAnsi="宋体"/>
              </w:rPr>
              <w:t>”</w:t>
            </w:r>
            <w:r>
              <w:rPr>
                <w:rFonts w:hint="eastAsia" w:ascii="宋体" w:hAnsi="宋体"/>
              </w:rPr>
              <w:t>的重要论述（高新民）</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cs="宋体"/>
                <w:color w:val="00B0F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时政解读（1</w:t>
            </w:r>
            <w:r>
              <w:rPr>
                <w:rFonts w:ascii="宋体" w:hAnsi="宋体"/>
                <w:b/>
              </w:rPr>
              <w:t>6</w:t>
            </w:r>
            <w:r>
              <w:rPr>
                <w:rFonts w:hint="eastAsia" w:ascii="宋体" w:hAnsi="宋体"/>
                <w:b/>
              </w:rPr>
              <w:t>1）</w:t>
            </w:r>
          </w:p>
          <w:p>
            <w:pPr>
              <w:widowControl/>
              <w:ind w:firstLine="420" w:firstLineChars="200"/>
              <w:jc w:val="left"/>
              <w:rPr>
                <w:rFonts w:ascii="宋体" w:hAnsi="宋体" w:cs="宋体"/>
                <w:color w:val="000000"/>
                <w:kern w:val="0"/>
              </w:rPr>
            </w:pPr>
            <w:r>
              <w:rPr>
                <w:rFonts w:hint="eastAsia"/>
                <w:color w:val="000000"/>
              </w:rPr>
              <w:t>本部分是</w:t>
            </w:r>
            <w:r>
              <w:rPr>
                <w:rFonts w:hint="eastAsia" w:ascii="宋体" w:hAnsi="宋体" w:cs="宋体"/>
                <w:kern w:val="0"/>
              </w:rPr>
              <w:t>为提高</w:t>
            </w:r>
            <w:r>
              <w:rPr>
                <w:rFonts w:ascii="宋体" w:hAnsi="宋体" w:cs="宋体"/>
                <w:kern w:val="0"/>
              </w:rPr>
              <w:t>高校教师政治修养，</w:t>
            </w:r>
            <w:r>
              <w:rPr>
                <w:rFonts w:hint="eastAsia" w:ascii="宋体" w:hAnsi="宋体" w:cs="宋体"/>
                <w:kern w:val="0"/>
              </w:rPr>
              <w:t>增强社会责任意识，开阔</w:t>
            </w:r>
            <w:r>
              <w:rPr>
                <w:rFonts w:ascii="宋体" w:hAnsi="宋体" w:cs="宋体"/>
                <w:kern w:val="0"/>
              </w:rPr>
              <w:t>视野，了解国内外</w:t>
            </w:r>
            <w:r>
              <w:rPr>
                <w:rFonts w:hint="eastAsia" w:ascii="宋体" w:hAnsi="宋体" w:cs="宋体"/>
                <w:kern w:val="0"/>
              </w:rPr>
              <w:t>重要时政</w:t>
            </w:r>
            <w:r>
              <w:rPr>
                <w:rFonts w:ascii="宋体" w:hAnsi="宋体" w:cs="宋体"/>
                <w:kern w:val="0"/>
              </w:rPr>
              <w:t>而开设</w:t>
            </w:r>
            <w:r>
              <w:rPr>
                <w:rFonts w:hint="eastAsia" w:ascii="宋体" w:hAnsi="宋体" w:cs="宋体"/>
                <w:kern w:val="0"/>
              </w:rPr>
              <w:t>的</w:t>
            </w:r>
            <w:r>
              <w:rPr>
                <w:rFonts w:ascii="宋体" w:hAnsi="宋体" w:cs="宋体"/>
                <w:kern w:val="0"/>
              </w:rPr>
              <w:t>讲座</w:t>
            </w:r>
            <w:r>
              <w:rPr>
                <w:rFonts w:hint="eastAsia" w:ascii="宋体" w:hAnsi="宋体" w:cs="宋体"/>
                <w:kern w:val="0"/>
              </w:rPr>
              <w:t>，</w:t>
            </w:r>
            <w:r>
              <w:rPr>
                <w:rFonts w:ascii="宋体" w:hAnsi="宋体" w:cs="宋体"/>
                <w:kern w:val="0"/>
              </w:rPr>
              <w:t>包括</w:t>
            </w:r>
            <w:r>
              <w:rPr>
                <w:rFonts w:hint="eastAsia" w:ascii="宋体" w:hAnsi="宋体" w:cs="宋体"/>
                <w:kern w:val="0"/>
              </w:rPr>
              <w:t>国内政策分析</w:t>
            </w:r>
            <w:r>
              <w:rPr>
                <w:rFonts w:ascii="宋体" w:hAnsi="宋体" w:cs="宋体"/>
                <w:kern w:val="0"/>
              </w:rPr>
              <w:t>、技术发展</w:t>
            </w:r>
            <w:r>
              <w:rPr>
                <w:rFonts w:hint="eastAsia" w:ascii="宋体" w:hAnsi="宋体" w:cs="宋体"/>
                <w:kern w:val="0"/>
              </w:rPr>
              <w:t>前沿</w:t>
            </w:r>
            <w:r>
              <w:rPr>
                <w:rFonts w:ascii="宋体" w:hAnsi="宋体" w:cs="宋体"/>
                <w:kern w:val="0"/>
              </w:rPr>
              <w:t>、国际局势热点等内容。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“一带一路”与建设海洋强国（杨毅）</w:t>
            </w:r>
          </w:p>
        </w:tc>
        <w:tc>
          <w:tcPr>
            <w:tcW w:w="760" w:type="dxa"/>
            <w:shd w:val="clear" w:color="000000" w:fill="FFFFFF"/>
            <w:vAlign w:val="center"/>
          </w:tcPr>
          <w:p>
            <w:pPr>
              <w:jc w:val="center"/>
              <w:rPr>
                <w:rFonts w:ascii="宋体" w:hAnsi="宋体"/>
              </w:rPr>
            </w:pPr>
            <w:r>
              <w:rPr>
                <w:rFonts w:hint="eastAsia" w:ascii="宋体" w:hAnsi="宋体"/>
              </w:rPr>
              <w:t>10060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“创新、协调、绿色、开放、共享”五大发展理念之绿色解读（贾峰）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经济全球化与“一带一路”（何茂春）</w:t>
            </w:r>
          </w:p>
        </w:tc>
        <w:tc>
          <w:tcPr>
            <w:tcW w:w="760" w:type="dxa"/>
            <w:shd w:val="clear" w:color="000000" w:fill="FFFFFF"/>
            <w:vAlign w:val="center"/>
          </w:tcPr>
          <w:p>
            <w:pPr>
              <w:jc w:val="center"/>
              <w:rPr>
                <w:rFonts w:ascii="宋体" w:hAnsi="宋体"/>
              </w:rPr>
            </w:pPr>
            <w:r>
              <w:rPr>
                <w:rFonts w:hint="eastAsia" w:ascii="宋体" w:hAnsi="宋体"/>
              </w:rPr>
              <w:t>10061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供给侧的调整政策与改革（周天勇）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丝绸之路的历史价值及当代启示（邢广程）</w:t>
            </w:r>
          </w:p>
        </w:tc>
        <w:tc>
          <w:tcPr>
            <w:tcW w:w="760" w:type="dxa"/>
            <w:shd w:val="clear" w:color="000000" w:fill="FFFFFF"/>
            <w:vAlign w:val="center"/>
          </w:tcPr>
          <w:p>
            <w:pPr>
              <w:jc w:val="center"/>
              <w:rPr>
                <w:rFonts w:ascii="宋体" w:hAnsi="宋体"/>
              </w:rPr>
            </w:pPr>
            <w:r>
              <w:rPr>
                <w:rFonts w:hint="eastAsia" w:ascii="宋体" w:hAnsi="宋体"/>
              </w:rPr>
              <w:t>10062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实施创新驱动发展战略 建设创新型国家（许倞）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“一带一路”构想的安全战略效应（彭光谦）</w:t>
            </w:r>
          </w:p>
        </w:tc>
        <w:tc>
          <w:tcPr>
            <w:tcW w:w="760" w:type="dxa"/>
            <w:shd w:val="clear" w:color="000000" w:fill="FFFFFF"/>
            <w:vAlign w:val="center"/>
          </w:tcPr>
          <w:p>
            <w:pPr>
              <w:jc w:val="center"/>
              <w:rPr>
                <w:rFonts w:ascii="宋体" w:hAnsi="宋体"/>
              </w:rPr>
            </w:pPr>
            <w:r>
              <w:rPr>
                <w:rFonts w:hint="eastAsia" w:ascii="宋体" w:hAnsi="宋体"/>
              </w:rPr>
              <w:t>10063</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坚持协调发展 增强国家发展的整体效能（张占斌）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10047</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“一带一路”打开“筑梦空间”（张蕴岭）</w:t>
            </w:r>
          </w:p>
        </w:tc>
        <w:tc>
          <w:tcPr>
            <w:tcW w:w="760" w:type="dxa"/>
            <w:shd w:val="clear" w:color="000000" w:fill="FFFFFF"/>
            <w:vAlign w:val="center"/>
          </w:tcPr>
          <w:p>
            <w:pPr>
              <w:jc w:val="center"/>
              <w:rPr>
                <w:rFonts w:ascii="宋体" w:hAnsi="宋体"/>
              </w:rPr>
            </w:pPr>
            <w:r>
              <w:rPr>
                <w:rFonts w:hint="eastAsia" w:ascii="宋体" w:hAnsi="宋体"/>
              </w:rPr>
              <w:t>10064</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坚持开放发展（张建平）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“一带一路”：中央推进、地方落实的新模式（翟崑）</w:t>
            </w:r>
          </w:p>
        </w:tc>
        <w:tc>
          <w:tcPr>
            <w:tcW w:w="760" w:type="dxa"/>
            <w:shd w:val="clear" w:color="000000" w:fill="FFFFFF"/>
            <w:vAlign w:val="center"/>
          </w:tcPr>
          <w:p>
            <w:pPr>
              <w:jc w:val="center"/>
              <w:rPr>
                <w:rFonts w:ascii="宋体" w:hAnsi="宋体"/>
              </w:rPr>
            </w:pPr>
            <w:r>
              <w:rPr>
                <w:rFonts w:hint="eastAsia" w:ascii="宋体" w:hAnsi="宋体"/>
              </w:rPr>
              <w:t>10065</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牢固树立和切实贯彻五大发展理念（范文）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建设美丽中国（唐珂）</w:t>
            </w:r>
          </w:p>
        </w:tc>
        <w:tc>
          <w:tcPr>
            <w:tcW w:w="760" w:type="dxa"/>
            <w:shd w:val="clear" w:color="000000" w:fill="FFFFFF"/>
            <w:vAlign w:val="center"/>
          </w:tcPr>
          <w:p>
            <w:pPr>
              <w:jc w:val="center"/>
              <w:rPr>
                <w:rFonts w:ascii="宋体" w:hAnsi="宋体"/>
              </w:rPr>
            </w:pPr>
            <w:r>
              <w:rPr>
                <w:rFonts w:hint="eastAsia" w:ascii="宋体" w:hAnsi="宋体"/>
              </w:rPr>
              <w:t>10066</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践行创新发展理念 实施创新驱动发展战略（许正中）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何以天翻地覆：第二次世界大战的起源（时殷弘）</w:t>
            </w:r>
          </w:p>
        </w:tc>
        <w:tc>
          <w:tcPr>
            <w:tcW w:w="760" w:type="dxa"/>
            <w:shd w:val="clear" w:color="000000" w:fill="FFFFFF"/>
            <w:vAlign w:val="center"/>
          </w:tcPr>
          <w:p>
            <w:pPr>
              <w:jc w:val="center"/>
              <w:rPr>
                <w:rFonts w:ascii="宋体" w:hAnsi="宋体"/>
              </w:rPr>
            </w:pPr>
            <w:r>
              <w:rPr>
                <w:rFonts w:hint="eastAsia" w:ascii="宋体" w:hAnsi="宋体"/>
              </w:rPr>
              <w:t>10087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人口政策调整与供给侧改革（周天勇）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文化创新与文化强国建设（祁述裕）</w:t>
            </w:r>
          </w:p>
        </w:tc>
        <w:tc>
          <w:tcPr>
            <w:tcW w:w="760" w:type="dxa"/>
            <w:shd w:val="clear" w:color="000000" w:fill="FFFFFF"/>
            <w:vAlign w:val="center"/>
          </w:tcPr>
          <w:p>
            <w:pPr>
              <w:jc w:val="center"/>
              <w:rPr>
                <w:rFonts w:ascii="宋体" w:hAnsi="宋体"/>
              </w:rPr>
            </w:pPr>
            <w:r>
              <w:rPr>
                <w:rFonts w:hint="eastAsia" w:ascii="宋体" w:hAnsi="宋体"/>
              </w:rPr>
              <w:t>10088</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供给侧结构性改革下的金融体制创新（张鹏）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以人的发展为导向：推进经济结构转型（常修泽）</w:t>
            </w:r>
          </w:p>
        </w:tc>
        <w:tc>
          <w:tcPr>
            <w:tcW w:w="760" w:type="dxa"/>
            <w:shd w:val="clear" w:color="000000" w:fill="FFFFFF"/>
            <w:vAlign w:val="center"/>
          </w:tcPr>
          <w:p>
            <w:pPr>
              <w:jc w:val="center"/>
              <w:rPr>
                <w:rFonts w:ascii="宋体" w:hAnsi="宋体"/>
              </w:rPr>
            </w:pPr>
            <w:r>
              <w:rPr>
                <w:rFonts w:hint="eastAsia" w:ascii="宋体" w:hAnsi="宋体"/>
              </w:rPr>
              <w:t>10089</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积极推进供给侧结构性改革（宋立）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创新驱动发展的形势判断与战略重点（郭铁成）</w:t>
            </w:r>
          </w:p>
        </w:tc>
        <w:tc>
          <w:tcPr>
            <w:tcW w:w="760" w:type="dxa"/>
            <w:shd w:val="clear" w:color="000000" w:fill="FFFFFF"/>
            <w:vAlign w:val="center"/>
          </w:tcPr>
          <w:p>
            <w:pPr>
              <w:jc w:val="center"/>
              <w:rPr>
                <w:rFonts w:ascii="宋体" w:hAnsi="宋体"/>
              </w:rPr>
            </w:pPr>
            <w:r>
              <w:rPr>
                <w:rFonts w:hint="eastAsia" w:ascii="宋体" w:hAnsi="宋体"/>
              </w:rPr>
              <w:t>10090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坚持“放管服”结合 助推供给侧改革（王满传）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10059</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正确认识反腐倡廉的形势与趋势 把作风建设反腐败斗争引向深入（邵景均）</w:t>
            </w:r>
          </w:p>
        </w:tc>
        <w:tc>
          <w:tcPr>
            <w:tcW w:w="760" w:type="dxa"/>
            <w:shd w:val="clear" w:color="000000" w:fill="FFFFFF"/>
            <w:vAlign w:val="center"/>
          </w:tcPr>
          <w:p>
            <w:pPr>
              <w:jc w:val="center"/>
              <w:rPr>
                <w:rFonts w:ascii="宋体" w:hAnsi="宋体"/>
              </w:rPr>
            </w:pPr>
            <w:r>
              <w:rPr>
                <w:rFonts w:hint="eastAsia" w:ascii="宋体" w:hAnsi="宋体"/>
              </w:rPr>
              <w:t>10091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适应引领经济新常态 推进供给侧结构性改革（张占斌）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10057</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“十三五”期间的经济发展与政策要点分析（张立群）</w:t>
            </w:r>
          </w:p>
        </w:tc>
        <w:tc>
          <w:tcPr>
            <w:tcW w:w="760" w:type="dxa"/>
            <w:shd w:val="clear" w:color="000000" w:fill="FFFFFF"/>
            <w:vAlign w:val="center"/>
          </w:tcPr>
          <w:p>
            <w:pPr>
              <w:jc w:val="center"/>
              <w:rPr>
                <w:rFonts w:ascii="宋体" w:hAnsi="宋体"/>
              </w:rPr>
            </w:pPr>
            <w:r>
              <w:rPr>
                <w:rFonts w:hint="eastAsia" w:ascii="宋体" w:hAnsi="宋体"/>
              </w:rPr>
              <w:t>10092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学习习近平总书记系列重要讲话精神（邓纯东）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反腐倡廉建设战略转折点上的新纲领（张希贤）</w:t>
            </w:r>
          </w:p>
        </w:tc>
        <w:tc>
          <w:tcPr>
            <w:tcW w:w="760" w:type="dxa"/>
            <w:shd w:val="clear" w:color="000000" w:fill="FFFFFF"/>
            <w:vAlign w:val="center"/>
          </w:tcPr>
          <w:p>
            <w:pPr>
              <w:jc w:val="center"/>
              <w:rPr>
                <w:rFonts w:ascii="宋体" w:hAnsi="宋体"/>
              </w:rPr>
            </w:pPr>
            <w:r>
              <w:rPr>
                <w:rFonts w:hint="eastAsia" w:ascii="宋体" w:hAnsi="宋体"/>
              </w:rPr>
              <w:t>10093</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学习习近平总书记在中央网络安全和信息化工作座谈会上重要讲话精神（宁家骏）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10218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核能及其应用（马栩泉）</w:t>
            </w:r>
          </w:p>
        </w:tc>
        <w:tc>
          <w:tcPr>
            <w:tcW w:w="760" w:type="dxa"/>
            <w:shd w:val="clear" w:color="000000" w:fill="FFFFFF"/>
            <w:vAlign w:val="center"/>
          </w:tcPr>
          <w:p>
            <w:pPr>
              <w:jc w:val="center"/>
              <w:rPr>
                <w:rFonts w:ascii="宋体" w:hAnsi="宋体"/>
              </w:rPr>
            </w:pPr>
            <w:r>
              <w:rPr>
                <w:rFonts w:hint="eastAsia" w:ascii="宋体" w:hAnsi="宋体"/>
              </w:rPr>
              <w:t>10130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飞机钛合金结构件激光增材制造与3D打印（田莳）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县域经济与城镇化建设（张占斌）</w:t>
            </w:r>
          </w:p>
        </w:tc>
        <w:tc>
          <w:tcPr>
            <w:tcW w:w="760" w:type="dxa"/>
            <w:shd w:val="clear" w:color="000000" w:fill="FFFFFF"/>
            <w:vAlign w:val="center"/>
          </w:tcPr>
          <w:p>
            <w:pPr>
              <w:jc w:val="center"/>
              <w:rPr>
                <w:rFonts w:ascii="宋体" w:hAnsi="宋体"/>
              </w:rPr>
            </w:pPr>
            <w:r>
              <w:rPr>
                <w:rFonts w:hint="eastAsia" w:ascii="宋体" w:hAnsi="宋体"/>
              </w:rPr>
              <w:t>10177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中国经济地位:变迁与展望（兰日旭）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10144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工业化、信息化、城镇化必须同步推进农业现代化（肖云）</w:t>
            </w:r>
          </w:p>
        </w:tc>
        <w:tc>
          <w:tcPr>
            <w:tcW w:w="760" w:type="dxa"/>
            <w:shd w:val="clear" w:color="000000" w:fill="FFFFFF"/>
            <w:vAlign w:val="center"/>
          </w:tcPr>
          <w:p>
            <w:pPr>
              <w:jc w:val="center"/>
              <w:rPr>
                <w:rFonts w:ascii="宋体" w:hAnsi="宋体"/>
              </w:rPr>
            </w:pPr>
            <w:r>
              <w:rPr>
                <w:rFonts w:hint="eastAsia" w:ascii="宋体" w:hAnsi="宋体"/>
              </w:rPr>
              <w:t>10180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航空创新发展方向与教师师德培育（陈懋章）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10150</w:t>
            </w:r>
          </w:p>
        </w:tc>
        <w:tc>
          <w:tcPr>
            <w:tcW w:w="3498"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引发稀土世界的中国冲击（郭建荣）</w:t>
            </w:r>
          </w:p>
        </w:tc>
        <w:tc>
          <w:tcPr>
            <w:tcW w:w="760" w:type="dxa"/>
            <w:shd w:val="clear" w:color="000000" w:fill="FFFFFF"/>
            <w:vAlign w:val="center"/>
          </w:tcPr>
          <w:p>
            <w:pPr>
              <w:jc w:val="center"/>
              <w:rPr>
                <w:rFonts w:ascii="宋体" w:hAnsi="宋体"/>
              </w:rPr>
            </w:pPr>
            <w:r>
              <w:rPr>
                <w:rFonts w:hint="eastAsia" w:ascii="宋体" w:hAnsi="宋体"/>
              </w:rPr>
              <w:t>10187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探月工程嫦娥三号任务历程与成就（</w:t>
            </w:r>
            <w:r>
              <w:rPr>
                <w:rFonts w:ascii="Verdana" w:hAnsi="Verdana"/>
                <w:szCs w:val="21"/>
              </w:rPr>
              <w:t>于登云</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应对气候变化与碳汇交易（李怒云）</w:t>
            </w:r>
          </w:p>
        </w:tc>
        <w:tc>
          <w:tcPr>
            <w:tcW w:w="760" w:type="dxa"/>
            <w:shd w:val="clear" w:color="000000" w:fill="FFFFFF"/>
            <w:vAlign w:val="center"/>
          </w:tcPr>
          <w:p>
            <w:pPr>
              <w:jc w:val="center"/>
              <w:rPr>
                <w:rFonts w:ascii="宋体" w:hAnsi="宋体"/>
              </w:rPr>
            </w:pPr>
            <w:r>
              <w:rPr>
                <w:rFonts w:hint="eastAsia" w:ascii="宋体" w:hAnsi="宋体"/>
              </w:rPr>
              <w:t>10195</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中国航天成才之路（</w:t>
            </w:r>
            <w:r>
              <w:rPr>
                <w:rFonts w:ascii="Verdana" w:hAnsi="Verdana"/>
                <w:szCs w:val="21"/>
              </w:rPr>
              <w:t>江帆</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10161</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当前国际形势与我国安全环境（亓成章）</w:t>
            </w:r>
          </w:p>
        </w:tc>
        <w:tc>
          <w:tcPr>
            <w:tcW w:w="760" w:type="dxa"/>
            <w:shd w:val="clear" w:color="000000" w:fill="FFFFFF"/>
            <w:vAlign w:val="center"/>
          </w:tcPr>
          <w:p>
            <w:pPr>
              <w:jc w:val="center"/>
              <w:rPr>
                <w:rFonts w:ascii="宋体" w:hAnsi="宋体"/>
              </w:rPr>
            </w:pPr>
            <w:r>
              <w:rPr>
                <w:rFonts w:hint="eastAsia" w:ascii="宋体" w:hAnsi="宋体"/>
              </w:rPr>
              <w:t>10197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生态纺织品标准及环保检测技术（</w:t>
            </w:r>
            <w:r>
              <w:rPr>
                <w:rFonts w:ascii="Verdana" w:hAnsi="Verdana"/>
                <w:szCs w:val="21"/>
              </w:rPr>
              <w:t>龚龑</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10162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中国的航天活动（郭保柱）</w:t>
            </w:r>
          </w:p>
        </w:tc>
        <w:tc>
          <w:tcPr>
            <w:tcW w:w="760" w:type="dxa"/>
            <w:shd w:val="clear" w:color="000000" w:fill="FFFFFF"/>
            <w:vAlign w:val="center"/>
          </w:tcPr>
          <w:p>
            <w:pPr>
              <w:jc w:val="center"/>
              <w:rPr>
                <w:rFonts w:ascii="宋体" w:hAnsi="宋体"/>
              </w:rPr>
            </w:pPr>
            <w:r>
              <w:rPr>
                <w:rFonts w:hint="eastAsia" w:ascii="宋体" w:hAnsi="宋体"/>
              </w:rPr>
              <w:t>10204</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提高资源产出率是建设生态文明的重要途径（</w:t>
            </w:r>
            <w:r>
              <w:rPr>
                <w:rFonts w:ascii="Verdana" w:hAnsi="Verdana"/>
                <w:szCs w:val="21"/>
              </w:rPr>
              <w:t>季昆森</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10170</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文化强国之路（郭建宁）</w:t>
            </w:r>
          </w:p>
        </w:tc>
        <w:tc>
          <w:tcPr>
            <w:tcW w:w="760" w:type="dxa"/>
            <w:shd w:val="clear" w:color="000000" w:fill="FFFFFF"/>
            <w:vAlign w:val="center"/>
          </w:tcPr>
          <w:p>
            <w:pPr>
              <w:jc w:val="center"/>
              <w:rPr>
                <w:rFonts w:ascii="宋体" w:hAnsi="宋体"/>
              </w:rPr>
            </w:pPr>
            <w:r>
              <w:rPr>
                <w:rFonts w:hint="eastAsia" w:ascii="宋体" w:hAnsi="宋体"/>
              </w:rPr>
              <w:t>10205</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农村集体经济有效实现形式：理论、现状及创新 （王景新）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经济学的第四次革命与第四次综合（叶航）</w:t>
            </w:r>
          </w:p>
        </w:tc>
        <w:tc>
          <w:tcPr>
            <w:tcW w:w="760" w:type="dxa"/>
            <w:shd w:val="clear" w:color="000000" w:fill="FFFFFF"/>
            <w:vAlign w:val="center"/>
          </w:tcPr>
          <w:p>
            <w:pPr>
              <w:jc w:val="center"/>
              <w:rPr>
                <w:rFonts w:ascii="宋体" w:hAnsi="宋体"/>
              </w:rPr>
            </w:pPr>
            <w:r>
              <w:rPr>
                <w:rFonts w:hint="eastAsia" w:ascii="宋体" w:hAnsi="宋体"/>
              </w:rPr>
              <w:t>10208</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中国航天的未来发展（郭建宁）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10175</w:t>
            </w:r>
          </w:p>
        </w:tc>
        <w:tc>
          <w:tcPr>
            <w:tcW w:w="3498" w:type="dxa"/>
            <w:shd w:val="clear" w:color="000000" w:fill="FFFFFF"/>
            <w:vAlign w:val="center"/>
          </w:tcPr>
          <w:p>
            <w:pPr>
              <w:jc w:val="left"/>
              <w:rPr>
                <w:rFonts w:ascii="宋体" w:hAnsi="宋体"/>
              </w:rPr>
            </w:pPr>
            <w:r>
              <w:rPr>
                <w:rFonts w:hint="eastAsia" w:ascii="宋体" w:hAnsi="宋体"/>
              </w:rPr>
              <w:t>环保标准教育对产业创新发展的推动——从pm2.5污染控制谈起（龚）</w:t>
            </w:r>
          </w:p>
        </w:tc>
        <w:tc>
          <w:tcPr>
            <w:tcW w:w="760" w:type="dxa"/>
            <w:shd w:val="clear" w:color="000000" w:fill="FFFFFF"/>
            <w:vAlign w:val="center"/>
          </w:tcPr>
          <w:p>
            <w:pPr>
              <w:jc w:val="center"/>
              <w:rPr>
                <w:rFonts w:ascii="宋体" w:hAnsi="宋体"/>
              </w:rPr>
            </w:pPr>
            <w:r>
              <w:rPr>
                <w:rFonts w:hint="eastAsia" w:ascii="宋体" w:hAnsi="宋体"/>
              </w:rPr>
              <w:t>10222</w:t>
            </w:r>
          </w:p>
        </w:tc>
        <w:tc>
          <w:tcPr>
            <w:tcW w:w="4323" w:type="dxa"/>
            <w:shd w:val="clear" w:color="000000" w:fill="FFFFFF"/>
            <w:vAlign w:val="center"/>
          </w:tcPr>
          <w:p>
            <w:pPr>
              <w:rPr>
                <w:rFonts w:ascii="宋体" w:hAnsi="宋体"/>
              </w:rPr>
            </w:pPr>
            <w:r>
              <w:rPr>
                <w:rFonts w:hint="eastAsia" w:ascii="宋体" w:hAnsi="宋体"/>
              </w:rPr>
              <w:t>大国关系与中国国家安全（林宏宇）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10223</w:t>
            </w:r>
          </w:p>
        </w:tc>
        <w:tc>
          <w:tcPr>
            <w:tcW w:w="3498" w:type="dxa"/>
            <w:shd w:val="clear" w:color="000000" w:fill="FFFFFF"/>
            <w:vAlign w:val="center"/>
          </w:tcPr>
          <w:p>
            <w:pPr>
              <w:rPr>
                <w:rFonts w:ascii="宋体" w:hAnsi="宋体"/>
              </w:rPr>
            </w:pPr>
            <w:r>
              <w:rPr>
                <w:rFonts w:hint="eastAsia" w:ascii="宋体" w:hAnsi="宋体"/>
              </w:rPr>
              <w:t>依法治国与宪法实施（王振民）</w:t>
            </w:r>
          </w:p>
        </w:tc>
        <w:tc>
          <w:tcPr>
            <w:tcW w:w="760" w:type="dxa"/>
            <w:shd w:val="clear" w:color="000000" w:fill="FFFFFF"/>
            <w:vAlign w:val="center"/>
          </w:tcPr>
          <w:p>
            <w:pPr>
              <w:jc w:val="center"/>
              <w:rPr>
                <w:rFonts w:ascii="宋体" w:hAnsi="宋体"/>
              </w:rPr>
            </w:pPr>
            <w:r>
              <w:rPr>
                <w:rFonts w:hint="eastAsia" w:ascii="宋体" w:hAnsi="宋体"/>
              </w:rPr>
              <w:t>10228</w:t>
            </w:r>
          </w:p>
        </w:tc>
        <w:tc>
          <w:tcPr>
            <w:tcW w:w="4323" w:type="dxa"/>
            <w:shd w:val="clear" w:color="000000" w:fill="FFFFFF"/>
            <w:vAlign w:val="center"/>
          </w:tcPr>
          <w:p>
            <w:pPr>
              <w:rPr>
                <w:rFonts w:ascii="宋体" w:hAnsi="宋体"/>
              </w:rPr>
            </w:pPr>
            <w:r>
              <w:rPr>
                <w:rFonts w:hint="eastAsia" w:ascii="宋体" w:hAnsi="宋体"/>
              </w:rPr>
              <w:t>国际战略格局新变化----欧美自贸区谈判与中欧、中美关系发展（王展鹏）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10230</w:t>
            </w:r>
          </w:p>
        </w:tc>
        <w:tc>
          <w:tcPr>
            <w:tcW w:w="3498" w:type="dxa"/>
            <w:shd w:val="clear" w:color="000000" w:fill="FFFFFF"/>
            <w:vAlign w:val="center"/>
          </w:tcPr>
          <w:p>
            <w:pPr>
              <w:rPr>
                <w:rFonts w:ascii="宋体" w:hAnsi="宋体"/>
              </w:rPr>
            </w:pPr>
            <w:r>
              <w:rPr>
                <w:rFonts w:hint="eastAsia" w:ascii="宋体" w:hAnsi="宋体"/>
              </w:rPr>
              <w:t>中国的生态文明与生态信仰(张正春)</w:t>
            </w:r>
          </w:p>
        </w:tc>
        <w:tc>
          <w:tcPr>
            <w:tcW w:w="760" w:type="dxa"/>
            <w:shd w:val="clear" w:color="000000" w:fill="FFFFFF"/>
            <w:vAlign w:val="center"/>
          </w:tcPr>
          <w:p>
            <w:pPr>
              <w:jc w:val="center"/>
              <w:rPr>
                <w:rFonts w:ascii="宋体" w:hAnsi="宋体"/>
              </w:rPr>
            </w:pPr>
            <w:r>
              <w:rPr>
                <w:rFonts w:hint="eastAsia" w:ascii="宋体" w:hAnsi="宋体"/>
              </w:rPr>
              <w:t>10234</w:t>
            </w:r>
          </w:p>
        </w:tc>
        <w:tc>
          <w:tcPr>
            <w:tcW w:w="4323" w:type="dxa"/>
            <w:shd w:val="clear" w:color="000000" w:fill="FFFFFF"/>
            <w:vAlign w:val="center"/>
          </w:tcPr>
          <w:p>
            <w:pPr>
              <w:rPr>
                <w:rFonts w:ascii="宋体" w:hAnsi="宋体"/>
              </w:rPr>
            </w:pPr>
            <w:r>
              <w:rPr>
                <w:rFonts w:hint="eastAsia" w:ascii="宋体" w:hAnsi="宋体"/>
              </w:rPr>
              <w:t>后现代农业发展趋势研究的几点启示（陆庆光）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10256</w:t>
            </w:r>
          </w:p>
        </w:tc>
        <w:tc>
          <w:tcPr>
            <w:tcW w:w="3498" w:type="dxa"/>
            <w:shd w:val="clear" w:color="000000" w:fill="FFFFFF"/>
            <w:vAlign w:val="center"/>
          </w:tcPr>
          <w:p>
            <w:pPr>
              <w:rPr>
                <w:rFonts w:ascii="宋体" w:hAnsi="宋体"/>
              </w:rPr>
            </w:pPr>
            <w:r>
              <w:rPr>
                <w:rFonts w:hint="eastAsia" w:ascii="宋体" w:hAnsi="宋体"/>
              </w:rPr>
              <w:t>我国卫星发展与展望（周晓飞）</w:t>
            </w:r>
          </w:p>
        </w:tc>
        <w:tc>
          <w:tcPr>
            <w:tcW w:w="760" w:type="dxa"/>
            <w:shd w:val="clear" w:color="000000" w:fill="FFFFFF"/>
            <w:vAlign w:val="center"/>
          </w:tcPr>
          <w:p>
            <w:pPr>
              <w:jc w:val="center"/>
              <w:rPr>
                <w:rFonts w:ascii="宋体" w:hAnsi="宋体"/>
              </w:rPr>
            </w:pPr>
            <w:r>
              <w:rPr>
                <w:rFonts w:hint="eastAsia" w:ascii="宋体" w:hAnsi="宋体"/>
              </w:rPr>
              <w:t>10262</w:t>
            </w:r>
          </w:p>
        </w:tc>
        <w:tc>
          <w:tcPr>
            <w:tcW w:w="4323" w:type="dxa"/>
            <w:shd w:val="clear" w:color="000000" w:fill="FFFFFF"/>
            <w:vAlign w:val="center"/>
          </w:tcPr>
          <w:p>
            <w:pPr>
              <w:rPr>
                <w:rFonts w:ascii="宋体" w:hAnsi="宋体"/>
              </w:rPr>
            </w:pPr>
            <w:r>
              <w:rPr>
                <w:rFonts w:hint="eastAsia" w:ascii="宋体" w:hAnsi="宋体"/>
              </w:rPr>
              <w:t>全面推进依法治国（杨伟东）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10275</w:t>
            </w:r>
          </w:p>
        </w:tc>
        <w:tc>
          <w:tcPr>
            <w:tcW w:w="3498" w:type="dxa"/>
            <w:shd w:val="clear" w:color="000000" w:fill="FFFFFF"/>
            <w:vAlign w:val="center"/>
          </w:tcPr>
          <w:p>
            <w:pPr>
              <w:rPr>
                <w:rFonts w:ascii="宋体" w:hAnsi="宋体"/>
              </w:rPr>
            </w:pPr>
            <w:r>
              <w:rPr>
                <w:rFonts w:hint="eastAsia" w:ascii="宋体" w:hAnsi="宋体"/>
              </w:rPr>
              <w:t>东亚安全格局与中美日关系（林宏宇）</w:t>
            </w:r>
          </w:p>
        </w:tc>
        <w:tc>
          <w:tcPr>
            <w:tcW w:w="760" w:type="dxa"/>
            <w:shd w:val="clear" w:color="000000" w:fill="FFFFFF"/>
            <w:vAlign w:val="center"/>
          </w:tcPr>
          <w:p>
            <w:pPr>
              <w:jc w:val="center"/>
              <w:rPr>
                <w:rFonts w:ascii="宋体" w:hAnsi="宋体"/>
              </w:rPr>
            </w:pPr>
            <w:r>
              <w:rPr>
                <w:rFonts w:hint="eastAsia" w:ascii="宋体" w:hAnsi="宋体"/>
              </w:rPr>
              <w:t>10286</w:t>
            </w:r>
          </w:p>
        </w:tc>
        <w:tc>
          <w:tcPr>
            <w:tcW w:w="4323" w:type="dxa"/>
            <w:shd w:val="clear" w:color="000000" w:fill="FFFFFF"/>
            <w:vAlign w:val="center"/>
          </w:tcPr>
          <w:p>
            <w:pPr>
              <w:rPr>
                <w:rFonts w:ascii="宋体" w:hAnsi="宋体"/>
              </w:rPr>
            </w:pPr>
            <w:r>
              <w:rPr>
                <w:rFonts w:hint="eastAsia" w:ascii="宋体" w:hAnsi="宋体"/>
              </w:rPr>
              <w:t>我国海洋安全及其应对举措（亓成章）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10291</w:t>
            </w:r>
          </w:p>
        </w:tc>
        <w:tc>
          <w:tcPr>
            <w:tcW w:w="3498" w:type="dxa"/>
            <w:shd w:val="clear" w:color="000000" w:fill="FFFFFF"/>
            <w:vAlign w:val="center"/>
          </w:tcPr>
          <w:p>
            <w:pPr>
              <w:rPr>
                <w:rFonts w:ascii="宋体" w:hAnsi="宋体"/>
              </w:rPr>
            </w:pPr>
            <w:r>
              <w:rPr>
                <w:rFonts w:hint="eastAsia" w:ascii="宋体" w:hAnsi="宋体"/>
              </w:rPr>
              <w:t>当代中国国情与青年的历史责任——中日关系（刘江永）</w:t>
            </w:r>
          </w:p>
        </w:tc>
        <w:tc>
          <w:tcPr>
            <w:tcW w:w="760" w:type="dxa"/>
            <w:shd w:val="clear" w:color="000000" w:fill="FFFFFF"/>
            <w:vAlign w:val="center"/>
          </w:tcPr>
          <w:p>
            <w:pPr>
              <w:jc w:val="center"/>
              <w:rPr>
                <w:rFonts w:ascii="宋体" w:hAnsi="宋体"/>
              </w:rPr>
            </w:pPr>
            <w:r>
              <w:rPr>
                <w:rFonts w:hint="eastAsia" w:ascii="宋体" w:hAnsi="宋体"/>
              </w:rPr>
              <w:t>10295</w:t>
            </w:r>
          </w:p>
        </w:tc>
        <w:tc>
          <w:tcPr>
            <w:tcW w:w="4323" w:type="dxa"/>
            <w:shd w:val="clear" w:color="000000" w:fill="FFFFFF"/>
            <w:vAlign w:val="center"/>
          </w:tcPr>
          <w:p>
            <w:pPr>
              <w:rPr>
                <w:rFonts w:ascii="宋体" w:hAnsi="宋体"/>
              </w:rPr>
            </w:pPr>
            <w:r>
              <w:rPr>
                <w:rFonts w:hint="eastAsia" w:ascii="宋体" w:hAnsi="宋体"/>
              </w:rPr>
              <w:t>中国农业现代化新路径探讨（陈争平）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10308</w:t>
            </w:r>
          </w:p>
        </w:tc>
        <w:tc>
          <w:tcPr>
            <w:tcW w:w="3498" w:type="dxa"/>
            <w:shd w:val="clear" w:color="000000" w:fill="FFFFFF"/>
            <w:vAlign w:val="center"/>
          </w:tcPr>
          <w:p>
            <w:pPr>
              <w:rPr>
                <w:rFonts w:ascii="宋体" w:hAnsi="宋体"/>
              </w:rPr>
            </w:pPr>
            <w:r>
              <w:rPr>
                <w:rFonts w:hint="eastAsia" w:ascii="宋体" w:hAnsi="宋体"/>
              </w:rPr>
              <w:t>习近平治国理政的战略布局——“四个全面”（左鹏）</w:t>
            </w:r>
          </w:p>
        </w:tc>
        <w:tc>
          <w:tcPr>
            <w:tcW w:w="760" w:type="dxa"/>
            <w:shd w:val="clear" w:color="000000" w:fill="FFFFFF"/>
            <w:vAlign w:val="center"/>
          </w:tcPr>
          <w:p>
            <w:pPr>
              <w:rPr>
                <w:rFonts w:ascii="宋体" w:hAnsi="宋体"/>
              </w:rPr>
            </w:pPr>
            <w:r>
              <w:rPr>
                <w:rFonts w:hint="eastAsia" w:ascii="宋体" w:hAnsi="宋体"/>
              </w:rPr>
              <w:t>10309</w:t>
            </w:r>
          </w:p>
        </w:tc>
        <w:tc>
          <w:tcPr>
            <w:tcW w:w="4323" w:type="dxa"/>
            <w:shd w:val="clear" w:color="000000" w:fill="FFFFFF"/>
            <w:vAlign w:val="center"/>
          </w:tcPr>
          <w:p>
            <w:pPr>
              <w:rPr>
                <w:rFonts w:ascii="宋体" w:hAnsi="宋体"/>
              </w:rPr>
            </w:pPr>
            <w:r>
              <w:rPr>
                <w:rFonts w:hint="eastAsia" w:ascii="宋体" w:hAnsi="宋体"/>
              </w:rPr>
              <w:t>当代中国国情与青年的历史责任——航天育种 大有可为（钦天鈞）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10324</w:t>
            </w:r>
          </w:p>
        </w:tc>
        <w:tc>
          <w:tcPr>
            <w:tcW w:w="3498" w:type="dxa"/>
            <w:shd w:val="clear" w:color="000000" w:fill="FFFFFF"/>
            <w:vAlign w:val="center"/>
          </w:tcPr>
          <w:p>
            <w:pPr>
              <w:rPr>
                <w:rFonts w:ascii="宋体" w:hAnsi="宋体"/>
              </w:rPr>
            </w:pPr>
            <w:r>
              <w:rPr>
                <w:rFonts w:hint="eastAsia" w:ascii="宋体" w:hAnsi="宋体"/>
              </w:rPr>
              <w:t>中国周边安全环境(吴希来)</w:t>
            </w:r>
          </w:p>
        </w:tc>
        <w:tc>
          <w:tcPr>
            <w:tcW w:w="760" w:type="dxa"/>
            <w:shd w:val="clear" w:color="000000" w:fill="FFFFFF"/>
            <w:vAlign w:val="center"/>
          </w:tcPr>
          <w:p>
            <w:pPr>
              <w:rPr>
                <w:rFonts w:ascii="宋体" w:hAnsi="宋体"/>
              </w:rPr>
            </w:pPr>
            <w:r>
              <w:rPr>
                <w:rFonts w:hint="eastAsia" w:ascii="宋体" w:hAnsi="宋体"/>
              </w:rPr>
              <w:t>10312</w:t>
            </w:r>
          </w:p>
        </w:tc>
        <w:tc>
          <w:tcPr>
            <w:tcW w:w="4323" w:type="dxa"/>
            <w:shd w:val="clear" w:color="000000" w:fill="FFFFFF"/>
            <w:vAlign w:val="center"/>
          </w:tcPr>
          <w:p>
            <w:pPr>
              <w:rPr>
                <w:rFonts w:ascii="宋体" w:hAnsi="宋体"/>
              </w:rPr>
            </w:pPr>
            <w:r>
              <w:rPr>
                <w:rFonts w:hint="eastAsia" w:ascii="宋体" w:hAnsi="宋体"/>
              </w:rPr>
              <w:t>中国关系中的钓鱼岛问题（刘江永）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10320</w:t>
            </w:r>
          </w:p>
        </w:tc>
        <w:tc>
          <w:tcPr>
            <w:tcW w:w="3498" w:type="dxa"/>
            <w:shd w:val="clear" w:color="000000" w:fill="FFFFFF"/>
            <w:vAlign w:val="center"/>
          </w:tcPr>
          <w:p>
            <w:pPr>
              <w:rPr>
                <w:rFonts w:ascii="宋体" w:hAnsi="宋体"/>
              </w:rPr>
            </w:pPr>
            <w:r>
              <w:rPr>
                <w:rFonts w:hint="eastAsia" w:ascii="宋体" w:hAnsi="宋体"/>
              </w:rPr>
              <w:t>生态文明建设与中国模式转型（张孝德）</w:t>
            </w:r>
          </w:p>
        </w:tc>
        <w:tc>
          <w:tcPr>
            <w:tcW w:w="760" w:type="dxa"/>
            <w:shd w:val="clear" w:color="000000" w:fill="FFFFFF"/>
            <w:vAlign w:val="center"/>
          </w:tcPr>
          <w:p>
            <w:pPr>
              <w:rPr>
                <w:rFonts w:ascii="宋体" w:hAnsi="宋体"/>
              </w:rPr>
            </w:pPr>
            <w:r>
              <w:rPr>
                <w:rFonts w:hint="eastAsia" w:ascii="宋体" w:hAnsi="宋体"/>
              </w:rPr>
              <w:t>11034</w:t>
            </w:r>
          </w:p>
        </w:tc>
        <w:tc>
          <w:tcPr>
            <w:tcW w:w="4323" w:type="dxa"/>
            <w:shd w:val="clear" w:color="000000" w:fill="FFFFFF"/>
            <w:vAlign w:val="center"/>
          </w:tcPr>
          <w:p>
            <w:pPr>
              <w:rPr>
                <w:rFonts w:ascii="宋体" w:hAnsi="宋体"/>
              </w:rPr>
            </w:pPr>
            <w:r>
              <w:rPr>
                <w:rFonts w:ascii="宋体" w:hAnsi="宋体"/>
              </w:rPr>
              <w:t>反恐立法及修订的有关问题（梅建明）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11012</w:t>
            </w:r>
          </w:p>
        </w:tc>
        <w:tc>
          <w:tcPr>
            <w:tcW w:w="3498" w:type="dxa"/>
            <w:shd w:val="clear" w:color="000000" w:fill="FFFFFF"/>
            <w:vAlign w:val="center"/>
          </w:tcPr>
          <w:p>
            <w:pPr>
              <w:rPr>
                <w:rFonts w:ascii="宋体" w:hAnsi="宋体"/>
              </w:rPr>
            </w:pPr>
            <w:r>
              <w:rPr>
                <w:rFonts w:ascii="宋体" w:hAnsi="宋体"/>
              </w:rPr>
              <w:t>“十三五”：经济转型与结构性改革（迟福林）</w:t>
            </w:r>
          </w:p>
        </w:tc>
        <w:tc>
          <w:tcPr>
            <w:tcW w:w="760" w:type="dxa"/>
            <w:shd w:val="clear" w:color="000000" w:fill="FFFFFF"/>
            <w:vAlign w:val="center"/>
          </w:tcPr>
          <w:p>
            <w:pPr>
              <w:rPr>
                <w:rFonts w:ascii="宋体" w:hAnsi="宋体"/>
              </w:rPr>
            </w:pPr>
            <w:r>
              <w:rPr>
                <w:rFonts w:hint="eastAsia" w:ascii="宋体" w:hAnsi="宋体"/>
              </w:rPr>
              <w:t>11035</w:t>
            </w:r>
          </w:p>
        </w:tc>
        <w:tc>
          <w:tcPr>
            <w:tcW w:w="4323" w:type="dxa"/>
            <w:shd w:val="clear" w:color="000000" w:fill="FFFFFF"/>
            <w:vAlign w:val="center"/>
          </w:tcPr>
          <w:p>
            <w:pPr>
              <w:rPr>
                <w:rFonts w:ascii="宋体" w:hAnsi="宋体"/>
              </w:rPr>
            </w:pPr>
            <w:r>
              <w:rPr>
                <w:rFonts w:ascii="宋体" w:hAnsi="宋体"/>
              </w:rPr>
              <w:t>当代世界法系发展和中国法律体系构建（杨伟东）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11013</w:t>
            </w:r>
          </w:p>
        </w:tc>
        <w:tc>
          <w:tcPr>
            <w:tcW w:w="3498" w:type="dxa"/>
            <w:shd w:val="clear" w:color="000000" w:fill="FFFFFF"/>
            <w:vAlign w:val="center"/>
          </w:tcPr>
          <w:p>
            <w:pPr>
              <w:rPr>
                <w:rFonts w:ascii="宋体" w:hAnsi="宋体"/>
              </w:rPr>
            </w:pPr>
            <w:r>
              <w:rPr>
                <w:rFonts w:ascii="宋体" w:hAnsi="宋体"/>
              </w:rPr>
              <w:t>中国梦与中国道路（邓名奋）</w:t>
            </w:r>
          </w:p>
        </w:tc>
        <w:tc>
          <w:tcPr>
            <w:tcW w:w="760" w:type="dxa"/>
            <w:shd w:val="clear" w:color="000000" w:fill="FFFFFF"/>
            <w:vAlign w:val="center"/>
          </w:tcPr>
          <w:p>
            <w:pPr>
              <w:rPr>
                <w:rFonts w:ascii="宋体" w:hAnsi="宋体"/>
              </w:rPr>
            </w:pPr>
            <w:r>
              <w:rPr>
                <w:rFonts w:hint="eastAsia" w:ascii="宋体" w:hAnsi="宋体"/>
              </w:rPr>
              <w:t>11036</w:t>
            </w:r>
          </w:p>
        </w:tc>
        <w:tc>
          <w:tcPr>
            <w:tcW w:w="4323" w:type="dxa"/>
            <w:shd w:val="clear" w:color="000000" w:fill="FFFFFF"/>
            <w:vAlign w:val="center"/>
          </w:tcPr>
          <w:p>
            <w:pPr>
              <w:rPr>
                <w:rFonts w:ascii="宋体" w:hAnsi="宋体"/>
              </w:rPr>
            </w:pPr>
            <w:r>
              <w:rPr>
                <w:rFonts w:ascii="宋体" w:hAnsi="宋体"/>
              </w:rPr>
              <w:t>公共政策执行（刘小康）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11014</w:t>
            </w:r>
          </w:p>
        </w:tc>
        <w:tc>
          <w:tcPr>
            <w:tcW w:w="3498" w:type="dxa"/>
            <w:shd w:val="clear" w:color="000000" w:fill="FFFFFF"/>
            <w:vAlign w:val="center"/>
          </w:tcPr>
          <w:p>
            <w:pPr>
              <w:rPr>
                <w:rFonts w:ascii="宋体" w:hAnsi="宋体"/>
              </w:rPr>
            </w:pPr>
            <w:r>
              <w:rPr>
                <w:rFonts w:ascii="宋体" w:hAnsi="宋体"/>
              </w:rPr>
              <w:t>凝魂聚气 强基固本的基础工程——学习习近平总书记关于社会主义核心价值观的论述（丁文锋）</w:t>
            </w:r>
          </w:p>
        </w:tc>
        <w:tc>
          <w:tcPr>
            <w:tcW w:w="760" w:type="dxa"/>
            <w:shd w:val="clear" w:color="000000" w:fill="FFFFFF"/>
            <w:vAlign w:val="center"/>
          </w:tcPr>
          <w:p>
            <w:pPr>
              <w:rPr>
                <w:rFonts w:ascii="宋体" w:hAnsi="宋体"/>
              </w:rPr>
            </w:pPr>
            <w:r>
              <w:rPr>
                <w:rFonts w:hint="eastAsia" w:ascii="宋体" w:hAnsi="宋体"/>
              </w:rPr>
              <w:t>11037</w:t>
            </w:r>
          </w:p>
        </w:tc>
        <w:tc>
          <w:tcPr>
            <w:tcW w:w="4323" w:type="dxa"/>
            <w:shd w:val="clear" w:color="000000" w:fill="FFFFFF"/>
            <w:vAlign w:val="center"/>
          </w:tcPr>
          <w:p>
            <w:pPr>
              <w:rPr>
                <w:rFonts w:ascii="宋体" w:hAnsi="宋体"/>
              </w:rPr>
            </w:pPr>
            <w:r>
              <w:rPr>
                <w:rFonts w:ascii="宋体" w:hAnsi="宋体"/>
              </w:rPr>
              <w:t>公共政策议程的设置（刘小康）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11015</w:t>
            </w:r>
          </w:p>
        </w:tc>
        <w:tc>
          <w:tcPr>
            <w:tcW w:w="3498" w:type="dxa"/>
            <w:shd w:val="clear" w:color="000000" w:fill="FFFFFF"/>
            <w:vAlign w:val="center"/>
          </w:tcPr>
          <w:p>
            <w:pPr>
              <w:rPr>
                <w:rFonts w:ascii="宋体" w:hAnsi="宋体"/>
              </w:rPr>
            </w:pPr>
            <w:r>
              <w:rPr>
                <w:rFonts w:ascii="宋体" w:hAnsi="宋体"/>
              </w:rPr>
              <w:t>把握经济新常态需要处理好十大关系（丁文锋）</w:t>
            </w:r>
          </w:p>
        </w:tc>
        <w:tc>
          <w:tcPr>
            <w:tcW w:w="760" w:type="dxa"/>
            <w:shd w:val="clear" w:color="000000" w:fill="FFFFFF"/>
            <w:vAlign w:val="center"/>
          </w:tcPr>
          <w:p>
            <w:pPr>
              <w:jc w:val="center"/>
              <w:rPr>
                <w:rFonts w:ascii="宋体" w:hAnsi="宋体"/>
              </w:rPr>
            </w:pPr>
            <w:r>
              <w:rPr>
                <w:rFonts w:hint="eastAsia" w:ascii="宋体" w:hAnsi="宋体"/>
              </w:rPr>
              <w:t>11038</w:t>
            </w:r>
          </w:p>
        </w:tc>
        <w:tc>
          <w:tcPr>
            <w:tcW w:w="4323" w:type="dxa"/>
            <w:shd w:val="clear" w:color="000000" w:fill="FFFFFF"/>
            <w:vAlign w:val="center"/>
          </w:tcPr>
          <w:p>
            <w:pPr>
              <w:rPr>
                <w:rFonts w:ascii="宋体" w:hAnsi="宋体"/>
              </w:rPr>
            </w:pPr>
            <w:r>
              <w:rPr>
                <w:rFonts w:ascii="宋体" w:hAnsi="宋体"/>
              </w:rPr>
              <w:t>中国行政管理体制改革30年（宋世明）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11016</w:t>
            </w:r>
          </w:p>
        </w:tc>
        <w:tc>
          <w:tcPr>
            <w:tcW w:w="3498" w:type="dxa"/>
            <w:shd w:val="clear" w:color="000000" w:fill="FFFFFF"/>
            <w:vAlign w:val="center"/>
          </w:tcPr>
          <w:p>
            <w:pPr>
              <w:rPr>
                <w:rFonts w:ascii="宋体" w:hAnsi="宋体"/>
              </w:rPr>
            </w:pPr>
            <w:r>
              <w:rPr>
                <w:rFonts w:ascii="宋体" w:hAnsi="宋体"/>
              </w:rPr>
              <w:t>习近平总书记治国理政思想——“四个全面”解读（韩庆祥）</w:t>
            </w:r>
          </w:p>
        </w:tc>
        <w:tc>
          <w:tcPr>
            <w:tcW w:w="760" w:type="dxa"/>
            <w:shd w:val="clear" w:color="000000" w:fill="FFFFFF"/>
            <w:vAlign w:val="center"/>
          </w:tcPr>
          <w:p>
            <w:pPr>
              <w:jc w:val="center"/>
              <w:rPr>
                <w:rFonts w:ascii="宋体" w:hAnsi="宋体"/>
              </w:rPr>
            </w:pPr>
            <w:r>
              <w:rPr>
                <w:rFonts w:hint="eastAsia" w:ascii="宋体" w:hAnsi="宋体"/>
              </w:rPr>
              <w:t>11039</w:t>
            </w:r>
          </w:p>
        </w:tc>
        <w:tc>
          <w:tcPr>
            <w:tcW w:w="4323" w:type="dxa"/>
            <w:shd w:val="clear" w:color="000000" w:fill="FFFFFF"/>
            <w:vAlign w:val="center"/>
          </w:tcPr>
          <w:p>
            <w:pPr>
              <w:rPr>
                <w:rFonts w:ascii="宋体" w:hAnsi="宋体"/>
              </w:rPr>
            </w:pPr>
            <w:r>
              <w:rPr>
                <w:rFonts w:ascii="宋体" w:hAnsi="宋体"/>
              </w:rPr>
              <w:t>推进国家治理体系现代化（任进）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11017</w:t>
            </w:r>
          </w:p>
        </w:tc>
        <w:tc>
          <w:tcPr>
            <w:tcW w:w="3498" w:type="dxa"/>
            <w:shd w:val="clear" w:color="000000" w:fill="FFFFFF"/>
            <w:vAlign w:val="center"/>
          </w:tcPr>
          <w:p>
            <w:pPr>
              <w:rPr>
                <w:rFonts w:ascii="宋体" w:hAnsi="宋体"/>
              </w:rPr>
            </w:pPr>
            <w:r>
              <w:rPr>
                <w:rFonts w:ascii="宋体" w:hAnsi="宋体"/>
              </w:rPr>
              <w:t>中国道路与中国梦（靳凤林）</w:t>
            </w:r>
          </w:p>
        </w:tc>
        <w:tc>
          <w:tcPr>
            <w:tcW w:w="760" w:type="dxa"/>
            <w:shd w:val="clear" w:color="000000" w:fill="FFFFFF"/>
            <w:vAlign w:val="center"/>
          </w:tcPr>
          <w:p>
            <w:pPr>
              <w:jc w:val="center"/>
              <w:rPr>
                <w:rFonts w:ascii="宋体" w:hAnsi="宋体"/>
              </w:rPr>
            </w:pPr>
            <w:r>
              <w:rPr>
                <w:rFonts w:hint="eastAsia" w:ascii="宋体" w:hAnsi="宋体"/>
              </w:rPr>
              <w:t>11018</w:t>
            </w:r>
          </w:p>
        </w:tc>
        <w:tc>
          <w:tcPr>
            <w:tcW w:w="4323" w:type="dxa"/>
            <w:shd w:val="clear" w:color="000000" w:fill="FFFFFF"/>
            <w:vAlign w:val="center"/>
          </w:tcPr>
          <w:p>
            <w:pPr>
              <w:rPr>
                <w:rFonts w:ascii="宋体" w:hAnsi="宋体"/>
              </w:rPr>
            </w:pPr>
            <w:r>
              <w:rPr>
                <w:rFonts w:ascii="宋体" w:hAnsi="宋体"/>
              </w:rPr>
              <w:t>供给侧结构性改革与创新驱动发展战略（李佐军）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11019</w:t>
            </w:r>
          </w:p>
        </w:tc>
        <w:tc>
          <w:tcPr>
            <w:tcW w:w="3498" w:type="dxa"/>
            <w:shd w:val="clear" w:color="000000" w:fill="FFFFFF"/>
            <w:vAlign w:val="center"/>
          </w:tcPr>
          <w:p>
            <w:pPr>
              <w:rPr>
                <w:rFonts w:ascii="宋体" w:hAnsi="宋体"/>
              </w:rPr>
            </w:pPr>
            <w:r>
              <w:rPr>
                <w:rFonts w:ascii="宋体" w:hAnsi="宋体"/>
              </w:rPr>
              <w:t>中国制造：由大变强的困境、思路与对策（马晓河）</w:t>
            </w:r>
          </w:p>
        </w:tc>
        <w:tc>
          <w:tcPr>
            <w:tcW w:w="760" w:type="dxa"/>
            <w:shd w:val="clear" w:color="000000" w:fill="FFFFFF"/>
            <w:vAlign w:val="center"/>
          </w:tcPr>
          <w:p>
            <w:pPr>
              <w:jc w:val="center"/>
              <w:rPr>
                <w:rFonts w:ascii="宋体" w:hAnsi="宋体"/>
              </w:rPr>
            </w:pPr>
            <w:r>
              <w:rPr>
                <w:rFonts w:hint="eastAsia" w:ascii="宋体" w:hAnsi="宋体"/>
              </w:rPr>
              <w:t>11042</w:t>
            </w:r>
          </w:p>
        </w:tc>
        <w:tc>
          <w:tcPr>
            <w:tcW w:w="4323" w:type="dxa"/>
            <w:shd w:val="clear" w:color="000000" w:fill="FFFFFF"/>
            <w:vAlign w:val="center"/>
          </w:tcPr>
          <w:p>
            <w:pPr>
              <w:rPr>
                <w:rFonts w:ascii="宋体" w:hAnsi="宋体"/>
              </w:rPr>
            </w:pPr>
            <w:r>
              <w:rPr>
                <w:rFonts w:ascii="宋体" w:hAnsi="宋体"/>
              </w:rPr>
              <w:t>城镇化中的土地法治（宋志红）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11020</w:t>
            </w:r>
          </w:p>
        </w:tc>
        <w:tc>
          <w:tcPr>
            <w:tcW w:w="3498" w:type="dxa"/>
            <w:shd w:val="clear" w:color="000000" w:fill="FFFFFF"/>
            <w:vAlign w:val="center"/>
          </w:tcPr>
          <w:p>
            <w:pPr>
              <w:rPr>
                <w:rFonts w:ascii="宋体" w:hAnsi="宋体"/>
              </w:rPr>
            </w:pPr>
            <w:r>
              <w:rPr>
                <w:rFonts w:ascii="宋体" w:hAnsi="宋体"/>
              </w:rPr>
              <w:t>关于深化农村土地制度改革的几个问题（孙中华）</w:t>
            </w:r>
          </w:p>
        </w:tc>
        <w:tc>
          <w:tcPr>
            <w:tcW w:w="760" w:type="dxa"/>
            <w:shd w:val="clear" w:color="000000" w:fill="FFFFFF"/>
            <w:vAlign w:val="center"/>
          </w:tcPr>
          <w:p>
            <w:pPr>
              <w:jc w:val="center"/>
              <w:rPr>
                <w:rFonts w:ascii="宋体" w:hAnsi="宋体"/>
              </w:rPr>
            </w:pPr>
            <w:r>
              <w:rPr>
                <w:rFonts w:hint="eastAsia" w:ascii="宋体" w:hAnsi="宋体"/>
              </w:rPr>
              <w:t>11043</w:t>
            </w:r>
          </w:p>
        </w:tc>
        <w:tc>
          <w:tcPr>
            <w:tcW w:w="4323" w:type="dxa"/>
            <w:shd w:val="clear" w:color="000000" w:fill="FFFFFF"/>
            <w:vAlign w:val="center"/>
          </w:tcPr>
          <w:p>
            <w:pPr>
              <w:rPr>
                <w:rFonts w:ascii="宋体" w:hAnsi="宋体"/>
              </w:rPr>
            </w:pPr>
            <w:r>
              <w:rPr>
                <w:rFonts w:ascii="宋体" w:hAnsi="宋体"/>
              </w:rPr>
              <w:t>人才优先发展的国家战略（吴江）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11021</w:t>
            </w:r>
          </w:p>
        </w:tc>
        <w:tc>
          <w:tcPr>
            <w:tcW w:w="3498" w:type="dxa"/>
            <w:shd w:val="clear" w:color="000000" w:fill="FFFFFF"/>
            <w:vAlign w:val="center"/>
          </w:tcPr>
          <w:p>
            <w:pPr>
              <w:rPr>
                <w:rFonts w:ascii="宋体" w:hAnsi="宋体"/>
              </w:rPr>
            </w:pPr>
            <w:r>
              <w:rPr>
                <w:rFonts w:ascii="宋体" w:hAnsi="宋体"/>
              </w:rPr>
              <w:t>深刻理解和贯彻新发展理念  引领经济发展新常态（王刚）</w:t>
            </w:r>
          </w:p>
        </w:tc>
        <w:tc>
          <w:tcPr>
            <w:tcW w:w="760" w:type="dxa"/>
            <w:shd w:val="clear" w:color="000000" w:fill="FFFFFF"/>
            <w:vAlign w:val="center"/>
          </w:tcPr>
          <w:p>
            <w:pPr>
              <w:jc w:val="center"/>
              <w:rPr>
                <w:rFonts w:ascii="宋体" w:hAnsi="宋体"/>
              </w:rPr>
            </w:pPr>
            <w:r>
              <w:rPr>
                <w:rFonts w:hint="eastAsia" w:ascii="宋体" w:hAnsi="宋体"/>
              </w:rPr>
              <w:t>11044</w:t>
            </w:r>
          </w:p>
        </w:tc>
        <w:tc>
          <w:tcPr>
            <w:tcW w:w="4323" w:type="dxa"/>
            <w:shd w:val="clear" w:color="000000" w:fill="FFFFFF"/>
            <w:vAlign w:val="center"/>
          </w:tcPr>
          <w:p>
            <w:pPr>
              <w:rPr>
                <w:rFonts w:ascii="宋体" w:hAnsi="宋体"/>
              </w:rPr>
            </w:pPr>
            <w:r>
              <w:rPr>
                <w:rFonts w:ascii="宋体" w:hAnsi="宋体"/>
              </w:rPr>
              <w:t>坚持以用为本方针创新人才体制机制（吴江）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11022</w:t>
            </w:r>
          </w:p>
        </w:tc>
        <w:tc>
          <w:tcPr>
            <w:tcW w:w="3498" w:type="dxa"/>
            <w:shd w:val="clear" w:color="000000" w:fill="FFFFFF"/>
            <w:vAlign w:val="center"/>
          </w:tcPr>
          <w:p>
            <w:pPr>
              <w:rPr>
                <w:rFonts w:ascii="宋体" w:hAnsi="宋体"/>
              </w:rPr>
            </w:pPr>
            <w:r>
              <w:rPr>
                <w:rFonts w:ascii="宋体" w:hAnsi="宋体"/>
              </w:rPr>
              <w:t>创造中华文化新的辉煌——“三个自信”与“中国梦”（王杰）</w:t>
            </w:r>
          </w:p>
        </w:tc>
        <w:tc>
          <w:tcPr>
            <w:tcW w:w="760" w:type="dxa"/>
            <w:shd w:val="clear" w:color="000000" w:fill="FFFFFF"/>
            <w:vAlign w:val="center"/>
          </w:tcPr>
          <w:p>
            <w:pPr>
              <w:jc w:val="center"/>
              <w:rPr>
                <w:rFonts w:ascii="宋体" w:hAnsi="宋体"/>
              </w:rPr>
            </w:pPr>
            <w:r>
              <w:rPr>
                <w:rFonts w:hint="eastAsia" w:ascii="宋体" w:hAnsi="宋体"/>
              </w:rPr>
              <w:t>11045</w:t>
            </w:r>
          </w:p>
        </w:tc>
        <w:tc>
          <w:tcPr>
            <w:tcW w:w="4323" w:type="dxa"/>
            <w:shd w:val="clear" w:color="000000" w:fill="FFFFFF"/>
            <w:vAlign w:val="center"/>
          </w:tcPr>
          <w:p>
            <w:pPr>
              <w:rPr>
                <w:rFonts w:ascii="宋体" w:hAnsi="宋体"/>
              </w:rPr>
            </w:pPr>
            <w:r>
              <w:rPr>
                <w:rFonts w:ascii="宋体" w:hAnsi="宋体"/>
              </w:rPr>
              <w:t>坚持高端引领，加快开发创新创业人才资源（吴江）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11023</w:t>
            </w:r>
          </w:p>
        </w:tc>
        <w:tc>
          <w:tcPr>
            <w:tcW w:w="3498" w:type="dxa"/>
            <w:shd w:val="clear" w:color="000000" w:fill="FFFFFF"/>
            <w:vAlign w:val="center"/>
          </w:tcPr>
          <w:p>
            <w:pPr>
              <w:rPr>
                <w:rFonts w:ascii="宋体" w:hAnsi="宋体"/>
              </w:rPr>
            </w:pPr>
            <w:r>
              <w:rPr>
                <w:rFonts w:ascii="宋体" w:hAnsi="宋体"/>
              </w:rPr>
              <w:t>全面深化改革，推动中国经济转型升级（王天义）</w:t>
            </w:r>
          </w:p>
        </w:tc>
        <w:tc>
          <w:tcPr>
            <w:tcW w:w="760" w:type="dxa"/>
            <w:shd w:val="clear" w:color="000000" w:fill="FFFFFF"/>
            <w:vAlign w:val="center"/>
          </w:tcPr>
          <w:p>
            <w:pPr>
              <w:jc w:val="center"/>
              <w:rPr>
                <w:rFonts w:ascii="宋体" w:hAnsi="宋体"/>
              </w:rPr>
            </w:pPr>
            <w:r>
              <w:rPr>
                <w:rFonts w:hint="eastAsia" w:ascii="宋体" w:hAnsi="宋体"/>
              </w:rPr>
              <w:t>11046</w:t>
            </w:r>
          </w:p>
        </w:tc>
        <w:tc>
          <w:tcPr>
            <w:tcW w:w="4323" w:type="dxa"/>
            <w:shd w:val="clear" w:color="000000" w:fill="FFFFFF"/>
            <w:vAlign w:val="center"/>
          </w:tcPr>
          <w:p>
            <w:pPr>
              <w:rPr>
                <w:rFonts w:ascii="宋体" w:hAnsi="宋体"/>
              </w:rPr>
            </w:pPr>
            <w:r>
              <w:rPr>
                <w:rFonts w:ascii="宋体" w:hAnsi="宋体"/>
              </w:rPr>
              <w:t>新兴经济体国家和地区人才战略（吴江）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11024</w:t>
            </w:r>
          </w:p>
        </w:tc>
        <w:tc>
          <w:tcPr>
            <w:tcW w:w="3498" w:type="dxa"/>
            <w:shd w:val="clear" w:color="000000" w:fill="FFFFFF"/>
            <w:vAlign w:val="center"/>
          </w:tcPr>
          <w:p>
            <w:pPr>
              <w:rPr>
                <w:rFonts w:ascii="宋体" w:hAnsi="宋体"/>
              </w:rPr>
            </w:pPr>
            <w:r>
              <w:rPr>
                <w:rFonts w:ascii="宋体" w:hAnsi="宋体"/>
              </w:rPr>
              <w:t>中华文明：辉煌、衰落、悲剧和复兴——解读中国梦的战略视角（徐之明）</w:t>
            </w:r>
          </w:p>
        </w:tc>
        <w:tc>
          <w:tcPr>
            <w:tcW w:w="760" w:type="dxa"/>
            <w:shd w:val="clear" w:color="000000" w:fill="FFFFFF"/>
            <w:vAlign w:val="center"/>
          </w:tcPr>
          <w:p>
            <w:pPr>
              <w:jc w:val="center"/>
              <w:rPr>
                <w:rFonts w:ascii="宋体" w:hAnsi="宋体"/>
              </w:rPr>
            </w:pPr>
            <w:r>
              <w:rPr>
                <w:rFonts w:hint="eastAsia" w:ascii="宋体" w:hAnsi="宋体"/>
              </w:rPr>
              <w:t>11047</w:t>
            </w:r>
          </w:p>
        </w:tc>
        <w:tc>
          <w:tcPr>
            <w:tcW w:w="4323" w:type="dxa"/>
            <w:shd w:val="clear" w:color="000000" w:fill="FFFFFF"/>
            <w:vAlign w:val="center"/>
          </w:tcPr>
          <w:p>
            <w:pPr>
              <w:rPr>
                <w:rFonts w:ascii="宋体" w:hAnsi="宋体"/>
              </w:rPr>
            </w:pPr>
            <w:r>
              <w:rPr>
                <w:rFonts w:ascii="宋体" w:hAnsi="宋体"/>
              </w:rPr>
              <w:t>创新科研体制机制，促进科研人才成长（吴江）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11025</w:t>
            </w:r>
          </w:p>
        </w:tc>
        <w:tc>
          <w:tcPr>
            <w:tcW w:w="3498" w:type="dxa"/>
            <w:shd w:val="clear" w:color="000000" w:fill="FFFFFF"/>
            <w:vAlign w:val="center"/>
          </w:tcPr>
          <w:p>
            <w:pPr>
              <w:rPr>
                <w:rFonts w:ascii="宋体" w:hAnsi="宋体"/>
              </w:rPr>
            </w:pPr>
            <w:r>
              <w:rPr>
                <w:rFonts w:ascii="宋体" w:hAnsi="宋体"/>
              </w:rPr>
              <w:t>自信才能自强——“三个自信”与实现中华民族伟大复兴的中国梦（张峰）</w:t>
            </w:r>
          </w:p>
        </w:tc>
        <w:tc>
          <w:tcPr>
            <w:tcW w:w="760" w:type="dxa"/>
            <w:shd w:val="clear" w:color="000000" w:fill="FFFFFF"/>
            <w:vAlign w:val="center"/>
          </w:tcPr>
          <w:p>
            <w:pPr>
              <w:jc w:val="center"/>
              <w:rPr>
                <w:rFonts w:ascii="宋体" w:hAnsi="宋体"/>
              </w:rPr>
            </w:pPr>
            <w:r>
              <w:rPr>
                <w:rFonts w:hint="eastAsia" w:ascii="宋体" w:hAnsi="宋体"/>
              </w:rPr>
              <w:t>11048</w:t>
            </w:r>
          </w:p>
        </w:tc>
        <w:tc>
          <w:tcPr>
            <w:tcW w:w="4323" w:type="dxa"/>
            <w:shd w:val="clear" w:color="000000" w:fill="FFFFFF"/>
            <w:vAlign w:val="center"/>
          </w:tcPr>
          <w:p>
            <w:pPr>
              <w:rPr>
                <w:rFonts w:ascii="宋体" w:hAnsi="宋体"/>
              </w:rPr>
            </w:pPr>
            <w:r>
              <w:rPr>
                <w:rFonts w:ascii="宋体" w:hAnsi="宋体"/>
              </w:rPr>
              <w:t>加强技能人才队伍建设（吴江）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11026</w:t>
            </w:r>
          </w:p>
        </w:tc>
        <w:tc>
          <w:tcPr>
            <w:tcW w:w="3498" w:type="dxa"/>
            <w:shd w:val="clear" w:color="000000" w:fill="FFFFFF"/>
            <w:vAlign w:val="center"/>
          </w:tcPr>
          <w:p>
            <w:pPr>
              <w:rPr>
                <w:rFonts w:ascii="宋体" w:hAnsi="宋体"/>
              </w:rPr>
            </w:pPr>
            <w:r>
              <w:rPr>
                <w:rFonts w:ascii="宋体" w:hAnsi="宋体"/>
              </w:rPr>
              <w:t>深化经济体制改革之营改增（张鹏）</w:t>
            </w:r>
          </w:p>
        </w:tc>
        <w:tc>
          <w:tcPr>
            <w:tcW w:w="760" w:type="dxa"/>
            <w:shd w:val="clear" w:color="000000" w:fill="FFFFFF"/>
            <w:vAlign w:val="center"/>
          </w:tcPr>
          <w:p>
            <w:pPr>
              <w:jc w:val="center"/>
              <w:rPr>
                <w:rFonts w:ascii="宋体" w:hAnsi="宋体"/>
              </w:rPr>
            </w:pPr>
            <w:r>
              <w:rPr>
                <w:rFonts w:hint="eastAsia" w:ascii="宋体" w:hAnsi="宋体"/>
              </w:rPr>
              <w:t>11049</w:t>
            </w:r>
          </w:p>
        </w:tc>
        <w:tc>
          <w:tcPr>
            <w:tcW w:w="4323" w:type="dxa"/>
            <w:shd w:val="clear" w:color="000000" w:fill="FFFFFF"/>
            <w:vAlign w:val="center"/>
          </w:tcPr>
          <w:p>
            <w:pPr>
              <w:rPr>
                <w:rFonts w:ascii="宋体" w:hAnsi="宋体"/>
              </w:rPr>
            </w:pPr>
            <w:r>
              <w:rPr>
                <w:rFonts w:ascii="宋体" w:hAnsi="宋体"/>
              </w:rPr>
              <w:t>加强基层专业技术人才队伍建设（吴江）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11027</w:t>
            </w:r>
          </w:p>
        </w:tc>
        <w:tc>
          <w:tcPr>
            <w:tcW w:w="3498" w:type="dxa"/>
            <w:shd w:val="clear" w:color="000000" w:fill="FFFFFF"/>
            <w:vAlign w:val="center"/>
          </w:tcPr>
          <w:p>
            <w:pPr>
              <w:rPr>
                <w:rFonts w:ascii="宋体" w:hAnsi="宋体"/>
              </w:rPr>
            </w:pPr>
            <w:r>
              <w:rPr>
                <w:rFonts w:ascii="宋体" w:hAnsi="宋体"/>
              </w:rPr>
              <w:t>新常态下的中国经济——开启从经济大国迈向经济强国的新征程 （张占斌）</w:t>
            </w:r>
          </w:p>
        </w:tc>
        <w:tc>
          <w:tcPr>
            <w:tcW w:w="760" w:type="dxa"/>
            <w:shd w:val="clear" w:color="000000" w:fill="FFFFFF"/>
            <w:vAlign w:val="center"/>
          </w:tcPr>
          <w:p>
            <w:pPr>
              <w:jc w:val="center"/>
              <w:rPr>
                <w:rFonts w:ascii="宋体" w:hAnsi="宋体"/>
              </w:rPr>
            </w:pPr>
            <w:r>
              <w:rPr>
                <w:rFonts w:hint="eastAsia" w:ascii="宋体" w:hAnsi="宋体"/>
              </w:rPr>
              <w:t>11050</w:t>
            </w:r>
          </w:p>
        </w:tc>
        <w:tc>
          <w:tcPr>
            <w:tcW w:w="4323" w:type="dxa"/>
            <w:shd w:val="clear" w:color="000000" w:fill="FFFFFF"/>
            <w:vAlign w:val="center"/>
          </w:tcPr>
          <w:p>
            <w:pPr>
              <w:rPr>
                <w:rFonts w:ascii="宋体" w:hAnsi="宋体"/>
              </w:rPr>
            </w:pPr>
            <w:r>
              <w:rPr>
                <w:rFonts w:ascii="宋体" w:hAnsi="宋体"/>
              </w:rPr>
              <w:t>互联网大数据与政府治理创新初探（于施洋）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11028</w:t>
            </w:r>
          </w:p>
        </w:tc>
        <w:tc>
          <w:tcPr>
            <w:tcW w:w="3498" w:type="dxa"/>
            <w:shd w:val="clear" w:color="000000" w:fill="FFFFFF"/>
            <w:vAlign w:val="center"/>
          </w:tcPr>
          <w:p>
            <w:pPr>
              <w:rPr>
                <w:rFonts w:ascii="宋体" w:hAnsi="宋体"/>
              </w:rPr>
            </w:pPr>
            <w:r>
              <w:rPr>
                <w:rFonts w:ascii="宋体" w:hAnsi="宋体"/>
              </w:rPr>
              <w:t>自觉践行社会主义核心价值观（周文彰）</w:t>
            </w:r>
          </w:p>
        </w:tc>
        <w:tc>
          <w:tcPr>
            <w:tcW w:w="760" w:type="dxa"/>
            <w:shd w:val="clear" w:color="000000" w:fill="FFFFFF"/>
            <w:vAlign w:val="center"/>
          </w:tcPr>
          <w:p>
            <w:pPr>
              <w:jc w:val="center"/>
              <w:rPr>
                <w:rFonts w:ascii="宋体" w:hAnsi="宋体"/>
              </w:rPr>
            </w:pPr>
            <w:r>
              <w:rPr>
                <w:rFonts w:hint="eastAsia" w:ascii="宋体" w:hAnsi="宋体"/>
              </w:rPr>
              <w:t>11051</w:t>
            </w:r>
          </w:p>
        </w:tc>
        <w:tc>
          <w:tcPr>
            <w:tcW w:w="4323" w:type="dxa"/>
            <w:shd w:val="clear" w:color="000000" w:fill="FFFFFF"/>
            <w:vAlign w:val="center"/>
          </w:tcPr>
          <w:p>
            <w:pPr>
              <w:rPr>
                <w:rFonts w:ascii="宋体" w:hAnsi="宋体"/>
              </w:rPr>
            </w:pPr>
            <w:r>
              <w:rPr>
                <w:rFonts w:ascii="宋体" w:hAnsi="宋体"/>
              </w:rPr>
              <w:t>大数据时代的社会化新媒体舆情（张华平）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11029</w:t>
            </w:r>
          </w:p>
        </w:tc>
        <w:tc>
          <w:tcPr>
            <w:tcW w:w="3498" w:type="dxa"/>
            <w:shd w:val="clear" w:color="000000" w:fill="FFFFFF"/>
            <w:vAlign w:val="center"/>
          </w:tcPr>
          <w:p>
            <w:pPr>
              <w:rPr>
                <w:rFonts w:ascii="宋体" w:hAnsi="宋体"/>
              </w:rPr>
            </w:pPr>
            <w:r>
              <w:rPr>
                <w:rFonts w:ascii="宋体" w:hAnsi="宋体"/>
              </w:rPr>
              <w:t>确立中国特色社会主义道路自信（王怀超）</w:t>
            </w:r>
          </w:p>
        </w:tc>
        <w:tc>
          <w:tcPr>
            <w:tcW w:w="760" w:type="dxa"/>
            <w:shd w:val="clear" w:color="000000" w:fill="FFFFFF"/>
            <w:vAlign w:val="center"/>
          </w:tcPr>
          <w:p>
            <w:pPr>
              <w:jc w:val="center"/>
              <w:rPr>
                <w:rFonts w:ascii="宋体" w:hAnsi="宋体"/>
              </w:rPr>
            </w:pPr>
            <w:r>
              <w:rPr>
                <w:rFonts w:hint="eastAsia" w:ascii="宋体" w:hAnsi="宋体"/>
              </w:rPr>
              <w:t>11052</w:t>
            </w:r>
          </w:p>
        </w:tc>
        <w:tc>
          <w:tcPr>
            <w:tcW w:w="4323" w:type="dxa"/>
            <w:shd w:val="clear" w:color="000000" w:fill="FFFFFF"/>
            <w:vAlign w:val="center"/>
          </w:tcPr>
          <w:p>
            <w:pPr>
              <w:rPr>
                <w:rFonts w:ascii="宋体" w:hAnsi="宋体"/>
              </w:rPr>
            </w:pPr>
            <w:r>
              <w:rPr>
                <w:rFonts w:ascii="宋体" w:hAnsi="宋体"/>
              </w:rPr>
              <w:t>开放政府数据的价值与实践（郑磊）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11030</w:t>
            </w:r>
          </w:p>
        </w:tc>
        <w:tc>
          <w:tcPr>
            <w:tcW w:w="3498" w:type="dxa"/>
            <w:shd w:val="clear" w:color="000000" w:fill="FFFFFF"/>
            <w:vAlign w:val="center"/>
          </w:tcPr>
          <w:p>
            <w:pPr>
              <w:rPr>
                <w:rFonts w:ascii="宋体" w:hAnsi="宋体"/>
              </w:rPr>
            </w:pPr>
            <w:r>
              <w:rPr>
                <w:rFonts w:ascii="宋体" w:hAnsi="宋体"/>
              </w:rPr>
              <w:t>弘扬宪法精神 建设法治政府（任进）</w:t>
            </w:r>
          </w:p>
        </w:tc>
        <w:tc>
          <w:tcPr>
            <w:tcW w:w="760" w:type="dxa"/>
            <w:shd w:val="clear" w:color="000000" w:fill="FFFFFF"/>
            <w:vAlign w:val="center"/>
          </w:tcPr>
          <w:p>
            <w:pPr>
              <w:jc w:val="center"/>
              <w:rPr>
                <w:rFonts w:ascii="宋体" w:hAnsi="宋体"/>
              </w:rPr>
            </w:pPr>
            <w:r>
              <w:rPr>
                <w:rFonts w:hint="eastAsia" w:ascii="宋体" w:hAnsi="宋体"/>
              </w:rPr>
              <w:t>11053</w:t>
            </w:r>
          </w:p>
        </w:tc>
        <w:tc>
          <w:tcPr>
            <w:tcW w:w="4323" w:type="dxa"/>
            <w:shd w:val="clear" w:color="000000" w:fill="FFFFFF"/>
            <w:vAlign w:val="center"/>
          </w:tcPr>
          <w:p>
            <w:pPr>
              <w:rPr>
                <w:rFonts w:ascii="宋体" w:hAnsi="宋体"/>
              </w:rPr>
            </w:pPr>
            <w:r>
              <w:rPr>
                <w:rFonts w:ascii="宋体" w:hAnsi="宋体"/>
              </w:rPr>
              <w:t>社会转型与国家治理——政治体制改革取向与政策选择（徐湘林）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11031</w:t>
            </w:r>
          </w:p>
        </w:tc>
        <w:tc>
          <w:tcPr>
            <w:tcW w:w="3498" w:type="dxa"/>
            <w:shd w:val="clear" w:color="000000" w:fill="FFFFFF"/>
            <w:vAlign w:val="center"/>
          </w:tcPr>
          <w:p>
            <w:pPr>
              <w:rPr>
                <w:rFonts w:ascii="宋体" w:hAnsi="宋体"/>
              </w:rPr>
            </w:pPr>
            <w:r>
              <w:rPr>
                <w:rFonts w:ascii="宋体" w:hAnsi="宋体"/>
              </w:rPr>
              <w:t>转变政府职能与依法行政（任进）</w:t>
            </w:r>
          </w:p>
        </w:tc>
        <w:tc>
          <w:tcPr>
            <w:tcW w:w="760" w:type="dxa"/>
            <w:shd w:val="clear" w:color="000000" w:fill="FFFFFF"/>
            <w:vAlign w:val="center"/>
          </w:tcPr>
          <w:p>
            <w:pPr>
              <w:jc w:val="center"/>
              <w:rPr>
                <w:rFonts w:ascii="宋体" w:hAnsi="宋体"/>
              </w:rPr>
            </w:pPr>
            <w:r>
              <w:rPr>
                <w:rFonts w:hint="eastAsia" w:ascii="宋体" w:hAnsi="宋体"/>
              </w:rPr>
              <w:t>11054</w:t>
            </w:r>
          </w:p>
        </w:tc>
        <w:tc>
          <w:tcPr>
            <w:tcW w:w="4323" w:type="dxa"/>
            <w:shd w:val="clear" w:color="000000" w:fill="FFFFFF"/>
            <w:vAlign w:val="center"/>
          </w:tcPr>
          <w:p>
            <w:pPr>
              <w:rPr>
                <w:rFonts w:ascii="宋体" w:hAnsi="宋体"/>
              </w:rPr>
            </w:pPr>
            <w:r>
              <w:rPr>
                <w:rFonts w:ascii="宋体" w:hAnsi="宋体"/>
              </w:rPr>
              <w:t>文化创意驱动城市发展——以景德镇市为例（祁述裕）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11032</w:t>
            </w:r>
          </w:p>
        </w:tc>
        <w:tc>
          <w:tcPr>
            <w:tcW w:w="3498" w:type="dxa"/>
            <w:shd w:val="clear" w:color="000000" w:fill="FFFFFF"/>
            <w:vAlign w:val="center"/>
          </w:tcPr>
          <w:p>
            <w:pPr>
              <w:rPr>
                <w:rFonts w:ascii="宋体" w:hAnsi="宋体"/>
              </w:rPr>
            </w:pPr>
            <w:r>
              <w:rPr>
                <w:rFonts w:ascii="宋体" w:hAnsi="宋体"/>
              </w:rPr>
              <w:t>法治文化建设——中西的碰撞与交融（韩春晖）</w:t>
            </w:r>
          </w:p>
        </w:tc>
        <w:tc>
          <w:tcPr>
            <w:tcW w:w="760" w:type="dxa"/>
            <w:shd w:val="clear" w:color="000000" w:fill="FFFFFF"/>
            <w:vAlign w:val="center"/>
          </w:tcPr>
          <w:p>
            <w:pPr>
              <w:jc w:val="center"/>
              <w:rPr>
                <w:rFonts w:ascii="宋体" w:hAnsi="宋体"/>
              </w:rPr>
            </w:pPr>
            <w:r>
              <w:rPr>
                <w:rFonts w:hint="eastAsia" w:ascii="宋体" w:hAnsi="宋体"/>
              </w:rPr>
              <w:t>11055</w:t>
            </w:r>
          </w:p>
        </w:tc>
        <w:tc>
          <w:tcPr>
            <w:tcW w:w="4323" w:type="dxa"/>
            <w:shd w:val="clear" w:color="000000" w:fill="FFFFFF"/>
            <w:vAlign w:val="center"/>
          </w:tcPr>
          <w:p>
            <w:pPr>
              <w:rPr>
                <w:rFonts w:ascii="宋体" w:hAnsi="宋体"/>
              </w:rPr>
            </w:pPr>
            <w:r>
              <w:rPr>
                <w:rFonts w:ascii="宋体" w:hAnsi="宋体"/>
              </w:rPr>
              <w:t>新型城镇化发展与政策要点（李铁）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11033</w:t>
            </w:r>
          </w:p>
        </w:tc>
        <w:tc>
          <w:tcPr>
            <w:tcW w:w="3498" w:type="dxa"/>
            <w:shd w:val="clear" w:color="000000" w:fill="FFFFFF"/>
            <w:vAlign w:val="center"/>
          </w:tcPr>
          <w:p>
            <w:pPr>
              <w:rPr>
                <w:rFonts w:ascii="宋体" w:hAnsi="宋体"/>
              </w:rPr>
            </w:pPr>
            <w:r>
              <w:rPr>
                <w:rFonts w:ascii="宋体" w:hAnsi="宋体"/>
              </w:rPr>
              <w:t>行政执法改革与政务公开（高秦伟）</w:t>
            </w:r>
          </w:p>
        </w:tc>
        <w:tc>
          <w:tcPr>
            <w:tcW w:w="760" w:type="dxa"/>
            <w:shd w:val="clear" w:color="000000" w:fill="FFFFFF"/>
            <w:vAlign w:val="center"/>
          </w:tcPr>
          <w:p>
            <w:pPr>
              <w:jc w:val="center"/>
              <w:rPr>
                <w:rFonts w:ascii="宋体" w:hAnsi="宋体"/>
              </w:rPr>
            </w:pPr>
            <w:r>
              <w:rPr>
                <w:rFonts w:hint="eastAsia" w:ascii="宋体" w:hAnsi="宋体"/>
              </w:rPr>
              <w:t>11102</w:t>
            </w:r>
          </w:p>
        </w:tc>
        <w:tc>
          <w:tcPr>
            <w:tcW w:w="4323" w:type="dxa"/>
            <w:shd w:val="clear" w:color="000000" w:fill="FFFFFF"/>
            <w:vAlign w:val="center"/>
          </w:tcPr>
          <w:p>
            <w:pPr>
              <w:rPr>
                <w:rFonts w:ascii="宋体" w:hAnsi="宋体"/>
              </w:rPr>
            </w:pPr>
            <w:r>
              <w:rPr>
                <w:rFonts w:hint="eastAsia" w:ascii="宋体" w:hAnsi="宋体"/>
              </w:rPr>
              <w:t>中国经济发展阶段性特征（马建堂）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11117</w:t>
            </w:r>
          </w:p>
        </w:tc>
        <w:tc>
          <w:tcPr>
            <w:tcW w:w="3498" w:type="dxa"/>
            <w:shd w:val="clear" w:color="000000" w:fill="FFFFFF"/>
            <w:vAlign w:val="center"/>
          </w:tcPr>
          <w:p>
            <w:pPr>
              <w:rPr>
                <w:rFonts w:ascii="宋体" w:hAnsi="宋体"/>
              </w:rPr>
            </w:pPr>
            <w:r>
              <w:rPr>
                <w:rFonts w:hint="eastAsia" w:ascii="宋体" w:hAnsi="宋体"/>
              </w:rPr>
              <w:t>关于国家技术创新战略（王渝生）</w:t>
            </w:r>
          </w:p>
        </w:tc>
        <w:tc>
          <w:tcPr>
            <w:tcW w:w="760" w:type="dxa"/>
            <w:shd w:val="clear" w:color="000000" w:fill="FFFFFF"/>
            <w:vAlign w:val="center"/>
          </w:tcPr>
          <w:p>
            <w:pPr>
              <w:jc w:val="center"/>
              <w:rPr>
                <w:rFonts w:ascii="宋体" w:hAnsi="宋体"/>
              </w:rPr>
            </w:pPr>
            <w:r>
              <w:rPr>
                <w:rFonts w:hint="eastAsia" w:ascii="宋体" w:hAnsi="宋体"/>
              </w:rPr>
              <w:t>11103</w:t>
            </w:r>
          </w:p>
        </w:tc>
        <w:tc>
          <w:tcPr>
            <w:tcW w:w="4323" w:type="dxa"/>
            <w:shd w:val="clear" w:color="000000" w:fill="FFFFFF"/>
            <w:vAlign w:val="center"/>
          </w:tcPr>
          <w:p>
            <w:pPr>
              <w:rPr>
                <w:rFonts w:ascii="宋体" w:hAnsi="宋体"/>
              </w:rPr>
            </w:pPr>
            <w:r>
              <w:rPr>
                <w:rFonts w:hint="eastAsia" w:ascii="宋体" w:hAnsi="宋体"/>
              </w:rPr>
              <w:t>用财政金融视角审视历史进程（尼尔•弗格森/董小君/许正中）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11118</w:t>
            </w:r>
          </w:p>
        </w:tc>
        <w:tc>
          <w:tcPr>
            <w:tcW w:w="3498" w:type="dxa"/>
            <w:shd w:val="clear" w:color="000000" w:fill="FFFFFF"/>
            <w:vAlign w:val="center"/>
          </w:tcPr>
          <w:p>
            <w:pPr>
              <w:rPr>
                <w:rFonts w:ascii="宋体" w:hAnsi="宋体"/>
              </w:rPr>
            </w:pPr>
            <w:r>
              <w:rPr>
                <w:rFonts w:hint="eastAsia" w:ascii="宋体" w:hAnsi="宋体"/>
              </w:rPr>
              <w:t>现代智库的形成与发展（吴江）</w:t>
            </w:r>
          </w:p>
        </w:tc>
        <w:tc>
          <w:tcPr>
            <w:tcW w:w="760" w:type="dxa"/>
            <w:shd w:val="clear" w:color="000000" w:fill="FFFFFF"/>
            <w:vAlign w:val="center"/>
          </w:tcPr>
          <w:p>
            <w:pPr>
              <w:jc w:val="center"/>
              <w:rPr>
                <w:rFonts w:ascii="宋体" w:hAnsi="宋体"/>
              </w:rPr>
            </w:pPr>
            <w:r>
              <w:rPr>
                <w:rFonts w:hint="eastAsia" w:ascii="宋体" w:hAnsi="宋体"/>
              </w:rPr>
              <w:t>11104</w:t>
            </w:r>
          </w:p>
        </w:tc>
        <w:tc>
          <w:tcPr>
            <w:tcW w:w="4323" w:type="dxa"/>
            <w:shd w:val="clear" w:color="000000" w:fill="FFFFFF"/>
            <w:vAlign w:val="center"/>
          </w:tcPr>
          <w:p>
            <w:pPr>
              <w:rPr>
                <w:rFonts w:ascii="宋体" w:hAnsi="宋体"/>
              </w:rPr>
            </w:pPr>
            <w:r>
              <w:rPr>
                <w:rFonts w:hint="eastAsia" w:ascii="宋体" w:hAnsi="宋体"/>
              </w:rPr>
              <w:t>生态文明建设中的知与行（钱易/卢风/严耕/苏明/陈洪波）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11120</w:t>
            </w:r>
          </w:p>
        </w:tc>
        <w:tc>
          <w:tcPr>
            <w:tcW w:w="3498" w:type="dxa"/>
            <w:shd w:val="clear" w:color="000000" w:fill="FFFFFF"/>
            <w:vAlign w:val="center"/>
          </w:tcPr>
          <w:p>
            <w:pPr>
              <w:rPr>
                <w:rFonts w:ascii="宋体" w:hAnsi="宋体"/>
              </w:rPr>
            </w:pPr>
            <w:r>
              <w:rPr>
                <w:rFonts w:hint="eastAsia" w:ascii="宋体" w:hAnsi="宋体"/>
              </w:rPr>
              <w:t>第二次机器革命</w:t>
            </w:r>
            <w:r>
              <w:rPr>
                <w:rFonts w:ascii="宋体" w:hAnsi="宋体"/>
              </w:rPr>
              <w:t>——</w:t>
            </w:r>
            <w:r>
              <w:rPr>
                <w:rFonts w:hint="eastAsia" w:ascii="宋体" w:hAnsi="宋体"/>
              </w:rPr>
              <w:t>我们准备好了吗（杨学军）</w:t>
            </w:r>
          </w:p>
        </w:tc>
        <w:tc>
          <w:tcPr>
            <w:tcW w:w="760" w:type="dxa"/>
            <w:shd w:val="clear" w:color="000000" w:fill="FFFFFF"/>
            <w:vAlign w:val="center"/>
          </w:tcPr>
          <w:p>
            <w:pPr>
              <w:jc w:val="center"/>
              <w:rPr>
                <w:rFonts w:ascii="宋体" w:hAnsi="宋体"/>
              </w:rPr>
            </w:pPr>
            <w:r>
              <w:rPr>
                <w:rFonts w:hint="eastAsia" w:ascii="宋体" w:hAnsi="宋体"/>
              </w:rPr>
              <w:t>11105</w:t>
            </w:r>
          </w:p>
        </w:tc>
        <w:tc>
          <w:tcPr>
            <w:tcW w:w="4323" w:type="dxa"/>
            <w:shd w:val="clear" w:color="000000" w:fill="FFFFFF"/>
            <w:vAlign w:val="center"/>
          </w:tcPr>
          <w:p>
            <w:pPr>
              <w:rPr>
                <w:rFonts w:ascii="宋体" w:hAnsi="宋体"/>
              </w:rPr>
            </w:pPr>
            <w:r>
              <w:rPr>
                <w:rFonts w:hint="eastAsia" w:ascii="宋体" w:hAnsi="宋体"/>
              </w:rPr>
              <w:t>大数据时代下的企业转型升级（周文彰/杰夫.伊梅尔特/宁高宁/龙永图/杨杰）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11123</w:t>
            </w:r>
          </w:p>
        </w:tc>
        <w:tc>
          <w:tcPr>
            <w:tcW w:w="3498" w:type="dxa"/>
            <w:shd w:val="clear" w:color="000000" w:fill="FFFFFF"/>
            <w:vAlign w:val="center"/>
          </w:tcPr>
          <w:p>
            <w:pPr>
              <w:rPr>
                <w:rFonts w:ascii="宋体" w:hAnsi="宋体"/>
              </w:rPr>
            </w:pPr>
            <w:r>
              <w:rPr>
                <w:rFonts w:hint="eastAsia" w:ascii="宋体" w:hAnsi="宋体"/>
              </w:rPr>
              <w:t>跨越中等收入陷阱的新市场经济（张占斌）</w:t>
            </w:r>
          </w:p>
        </w:tc>
        <w:tc>
          <w:tcPr>
            <w:tcW w:w="760" w:type="dxa"/>
            <w:shd w:val="clear" w:color="000000" w:fill="FFFFFF"/>
            <w:vAlign w:val="center"/>
          </w:tcPr>
          <w:p>
            <w:pPr>
              <w:jc w:val="center"/>
              <w:rPr>
                <w:rFonts w:ascii="宋体" w:hAnsi="宋体"/>
              </w:rPr>
            </w:pPr>
            <w:r>
              <w:rPr>
                <w:rFonts w:hint="eastAsia" w:ascii="宋体" w:hAnsi="宋体"/>
              </w:rPr>
              <w:t>11135</w:t>
            </w:r>
          </w:p>
        </w:tc>
        <w:tc>
          <w:tcPr>
            <w:tcW w:w="4323" w:type="dxa"/>
            <w:shd w:val="clear" w:color="000000" w:fill="FFFFFF"/>
            <w:vAlign w:val="center"/>
          </w:tcPr>
          <w:p>
            <w:pPr>
              <w:rPr>
                <w:rFonts w:ascii="宋体" w:hAnsi="宋体"/>
              </w:rPr>
            </w:pPr>
            <w:r>
              <w:rPr>
                <w:rFonts w:hint="eastAsia" w:ascii="宋体" w:hAnsi="宋体"/>
              </w:rPr>
              <w:t>以大数据助力全面深化改革（丁元竹）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11144</w:t>
            </w:r>
          </w:p>
        </w:tc>
        <w:tc>
          <w:tcPr>
            <w:tcW w:w="3498" w:type="dxa"/>
            <w:shd w:val="clear" w:color="000000" w:fill="FFFFFF"/>
            <w:vAlign w:val="center"/>
          </w:tcPr>
          <w:p>
            <w:pPr>
              <w:rPr>
                <w:rFonts w:ascii="宋体" w:hAnsi="宋体"/>
              </w:rPr>
            </w:pPr>
            <w:r>
              <w:rPr>
                <w:rFonts w:hint="eastAsia" w:ascii="宋体" w:hAnsi="宋体"/>
              </w:rPr>
              <w:t>科学技术与风险社会（程萍）</w:t>
            </w:r>
          </w:p>
        </w:tc>
        <w:tc>
          <w:tcPr>
            <w:tcW w:w="760" w:type="dxa"/>
            <w:shd w:val="clear" w:color="000000" w:fill="FFFFFF"/>
            <w:vAlign w:val="center"/>
          </w:tcPr>
          <w:p>
            <w:pPr>
              <w:jc w:val="center"/>
              <w:rPr>
                <w:rFonts w:ascii="宋体" w:hAnsi="宋体"/>
              </w:rPr>
            </w:pPr>
            <w:r>
              <w:rPr>
                <w:rFonts w:hint="eastAsia" w:ascii="宋体" w:hAnsi="宋体"/>
              </w:rPr>
              <w:t>11136</w:t>
            </w:r>
          </w:p>
        </w:tc>
        <w:tc>
          <w:tcPr>
            <w:tcW w:w="4323" w:type="dxa"/>
            <w:shd w:val="clear" w:color="000000" w:fill="FFFFFF"/>
            <w:vAlign w:val="center"/>
          </w:tcPr>
          <w:p>
            <w:pPr>
              <w:rPr>
                <w:rFonts w:ascii="宋体" w:hAnsi="宋体"/>
              </w:rPr>
            </w:pPr>
            <w:r>
              <w:rPr>
                <w:rFonts w:hint="eastAsia" w:ascii="宋体" w:hAnsi="宋体"/>
              </w:rPr>
              <w:t>低碳生活你我同行（贾峰）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11152</w:t>
            </w:r>
          </w:p>
        </w:tc>
        <w:tc>
          <w:tcPr>
            <w:tcW w:w="3498" w:type="dxa"/>
            <w:shd w:val="clear" w:color="000000" w:fill="FFFFFF"/>
            <w:vAlign w:val="center"/>
          </w:tcPr>
          <w:p>
            <w:pPr>
              <w:rPr>
                <w:rFonts w:ascii="宋体" w:hAnsi="宋体"/>
              </w:rPr>
            </w:pPr>
            <w:r>
              <w:rPr>
                <w:rFonts w:hint="eastAsia" w:ascii="宋体" w:hAnsi="宋体"/>
              </w:rPr>
              <w:t>颠覆性创新理论及其对我国工业转型的启示（李卅立）</w:t>
            </w:r>
          </w:p>
        </w:tc>
        <w:tc>
          <w:tcPr>
            <w:tcW w:w="760" w:type="dxa"/>
            <w:shd w:val="clear" w:color="000000" w:fill="FFFFFF"/>
            <w:vAlign w:val="center"/>
          </w:tcPr>
          <w:p>
            <w:pPr>
              <w:jc w:val="center"/>
              <w:rPr>
                <w:rFonts w:ascii="宋体" w:hAnsi="宋体"/>
              </w:rPr>
            </w:pPr>
            <w:r>
              <w:rPr>
                <w:rFonts w:hint="eastAsia" w:ascii="宋体" w:hAnsi="宋体"/>
              </w:rPr>
              <w:t>11137</w:t>
            </w:r>
          </w:p>
        </w:tc>
        <w:tc>
          <w:tcPr>
            <w:tcW w:w="4323" w:type="dxa"/>
            <w:shd w:val="clear" w:color="000000" w:fill="FFFFFF"/>
            <w:vAlign w:val="center"/>
          </w:tcPr>
          <w:p>
            <w:pPr>
              <w:rPr>
                <w:rFonts w:ascii="宋体" w:hAnsi="宋体"/>
              </w:rPr>
            </w:pPr>
            <w:r>
              <w:rPr>
                <w:rFonts w:hint="eastAsia" w:ascii="宋体" w:hAnsi="宋体"/>
              </w:rPr>
              <w:t>《资本论》的基本框架及当代意义（王健）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11274</w:t>
            </w:r>
          </w:p>
        </w:tc>
        <w:tc>
          <w:tcPr>
            <w:tcW w:w="3498" w:type="dxa"/>
            <w:shd w:val="clear" w:color="000000" w:fill="FFFFFF"/>
            <w:vAlign w:val="center"/>
          </w:tcPr>
          <w:p>
            <w:pPr>
              <w:rPr>
                <w:rFonts w:ascii="宋体" w:hAnsi="宋体"/>
              </w:rPr>
            </w:pPr>
            <w:r>
              <w:rPr>
                <w:rFonts w:hint="eastAsia" w:ascii="宋体" w:hAnsi="宋体"/>
              </w:rPr>
              <w:t>目标两翼保障</w:t>
            </w:r>
            <w:r>
              <w:rPr>
                <w:rFonts w:ascii="宋体" w:hAnsi="宋体"/>
              </w:rPr>
              <w:t>--</w:t>
            </w:r>
            <w:r>
              <w:rPr>
                <w:rFonts w:hint="eastAsia" w:ascii="宋体" w:hAnsi="宋体"/>
              </w:rPr>
              <w:t>学习贯彻习近平总书记关于</w:t>
            </w:r>
            <w:r>
              <w:rPr>
                <w:rFonts w:ascii="宋体" w:hAnsi="宋体"/>
              </w:rPr>
              <w:t>“</w:t>
            </w:r>
            <w:r>
              <w:rPr>
                <w:rFonts w:hint="eastAsia" w:ascii="宋体" w:hAnsi="宋体"/>
              </w:rPr>
              <w:t>四个全面</w:t>
            </w:r>
            <w:r>
              <w:rPr>
                <w:rFonts w:ascii="宋体" w:hAnsi="宋体"/>
              </w:rPr>
              <w:t>”</w:t>
            </w:r>
            <w:r>
              <w:rPr>
                <w:rFonts w:hint="eastAsia" w:ascii="宋体" w:hAnsi="宋体"/>
              </w:rPr>
              <w:t>战略布局的重要论述（丁文锋）</w:t>
            </w:r>
          </w:p>
        </w:tc>
        <w:tc>
          <w:tcPr>
            <w:tcW w:w="760" w:type="dxa"/>
            <w:shd w:val="clear" w:color="000000" w:fill="FFFFFF"/>
            <w:vAlign w:val="center"/>
          </w:tcPr>
          <w:p>
            <w:pPr>
              <w:jc w:val="center"/>
              <w:rPr>
                <w:rFonts w:ascii="宋体" w:hAnsi="宋体"/>
              </w:rPr>
            </w:pPr>
            <w:r>
              <w:rPr>
                <w:rFonts w:hint="eastAsia" w:ascii="宋体" w:hAnsi="宋体"/>
              </w:rPr>
              <w:t>11138</w:t>
            </w:r>
          </w:p>
        </w:tc>
        <w:tc>
          <w:tcPr>
            <w:tcW w:w="4323" w:type="dxa"/>
            <w:shd w:val="clear" w:color="000000" w:fill="FFFFFF"/>
            <w:vAlign w:val="center"/>
          </w:tcPr>
          <w:p>
            <w:pPr>
              <w:rPr>
                <w:rFonts w:ascii="宋体" w:hAnsi="宋体"/>
              </w:rPr>
            </w:pPr>
            <w:r>
              <w:rPr>
                <w:rFonts w:hint="eastAsia" w:ascii="宋体" w:hAnsi="宋体"/>
              </w:rPr>
              <w:t>以</w:t>
            </w:r>
            <w:r>
              <w:rPr>
                <w:rFonts w:ascii="宋体" w:hAnsi="宋体"/>
              </w:rPr>
              <w:t>“</w:t>
            </w:r>
            <w:r>
              <w:rPr>
                <w:rFonts w:hint="eastAsia" w:ascii="宋体" w:hAnsi="宋体"/>
              </w:rPr>
              <w:t>互联网</w:t>
            </w:r>
            <w:r>
              <w:rPr>
                <w:rFonts w:ascii="宋体" w:hAnsi="宋体"/>
              </w:rPr>
              <w:t>+”</w:t>
            </w:r>
            <w:r>
              <w:rPr>
                <w:rFonts w:hint="eastAsia" w:ascii="宋体" w:hAnsi="宋体"/>
              </w:rPr>
              <w:t>驱动工业创新发展推智能制造促企业转型升级（杨海成）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11275</w:t>
            </w:r>
          </w:p>
        </w:tc>
        <w:tc>
          <w:tcPr>
            <w:tcW w:w="3498" w:type="dxa"/>
            <w:shd w:val="clear" w:color="000000" w:fill="FFFFFF"/>
            <w:vAlign w:val="center"/>
          </w:tcPr>
          <w:p>
            <w:pPr>
              <w:rPr>
                <w:rFonts w:ascii="宋体" w:hAnsi="宋体"/>
              </w:rPr>
            </w:pPr>
            <w:r>
              <w:rPr>
                <w:rFonts w:hint="eastAsia" w:ascii="宋体" w:hAnsi="宋体"/>
              </w:rPr>
              <w:t>文化精神与民族复兴</w:t>
            </w:r>
            <w:r>
              <w:rPr>
                <w:rFonts w:ascii="宋体" w:hAnsi="宋体"/>
              </w:rPr>
              <w:t>--</w:t>
            </w:r>
            <w:r>
              <w:rPr>
                <w:rFonts w:hint="eastAsia" w:ascii="宋体" w:hAnsi="宋体"/>
              </w:rPr>
              <w:t>习近平文艺座谈会讲话精神学习（高宏存）</w:t>
            </w:r>
          </w:p>
        </w:tc>
        <w:tc>
          <w:tcPr>
            <w:tcW w:w="760" w:type="dxa"/>
            <w:shd w:val="clear" w:color="000000" w:fill="FFFFFF"/>
            <w:vAlign w:val="center"/>
          </w:tcPr>
          <w:p>
            <w:pPr>
              <w:jc w:val="center"/>
              <w:rPr>
                <w:rFonts w:ascii="宋体" w:hAnsi="宋体"/>
              </w:rPr>
            </w:pPr>
            <w:r>
              <w:rPr>
                <w:rFonts w:hint="eastAsia" w:ascii="宋体" w:hAnsi="宋体"/>
              </w:rPr>
              <w:t>11281</w:t>
            </w:r>
          </w:p>
        </w:tc>
        <w:tc>
          <w:tcPr>
            <w:tcW w:w="4323" w:type="dxa"/>
            <w:shd w:val="clear" w:color="000000" w:fill="FFFFFF"/>
            <w:vAlign w:val="center"/>
          </w:tcPr>
          <w:p>
            <w:pPr>
              <w:rPr>
                <w:rFonts w:ascii="宋体" w:hAnsi="宋体"/>
              </w:rPr>
            </w:pPr>
            <w:r>
              <w:rPr>
                <w:rFonts w:hint="eastAsia" w:ascii="宋体" w:hAnsi="宋体"/>
              </w:rPr>
              <w:t>政府管理与文化创意产业（岳路平）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11139</w:t>
            </w:r>
          </w:p>
        </w:tc>
        <w:tc>
          <w:tcPr>
            <w:tcW w:w="3498" w:type="dxa"/>
            <w:shd w:val="clear" w:color="000000" w:fill="FFFFFF"/>
            <w:vAlign w:val="center"/>
          </w:tcPr>
          <w:p>
            <w:pPr>
              <w:rPr>
                <w:rFonts w:ascii="宋体" w:hAnsi="宋体"/>
              </w:rPr>
            </w:pPr>
            <w:r>
              <w:rPr>
                <w:rFonts w:hint="eastAsia" w:ascii="宋体" w:hAnsi="宋体"/>
              </w:rPr>
              <w:t>关于深化农村改革的四个问题（张红宇）</w:t>
            </w:r>
          </w:p>
        </w:tc>
        <w:tc>
          <w:tcPr>
            <w:tcW w:w="760" w:type="dxa"/>
            <w:shd w:val="clear" w:color="000000" w:fill="FFFFFF"/>
            <w:vAlign w:val="center"/>
          </w:tcPr>
          <w:p>
            <w:pPr>
              <w:jc w:val="center"/>
              <w:rPr>
                <w:rFonts w:ascii="宋体" w:hAnsi="宋体"/>
              </w:rPr>
            </w:pPr>
            <w:r>
              <w:rPr>
                <w:rFonts w:hint="eastAsia" w:ascii="宋体" w:hAnsi="宋体"/>
              </w:rPr>
              <w:t>11276</w:t>
            </w:r>
          </w:p>
        </w:tc>
        <w:tc>
          <w:tcPr>
            <w:tcW w:w="4323" w:type="dxa"/>
            <w:shd w:val="clear" w:color="000000" w:fill="FFFFFF"/>
            <w:vAlign w:val="center"/>
          </w:tcPr>
          <w:p>
            <w:pPr>
              <w:rPr>
                <w:rFonts w:ascii="宋体" w:hAnsi="宋体"/>
              </w:rPr>
            </w:pPr>
            <w:r>
              <w:rPr>
                <w:rFonts w:hint="eastAsia" w:ascii="宋体" w:hAnsi="宋体"/>
              </w:rPr>
              <w:t>领导力与领导艺术（刘峰）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11279</w:t>
            </w:r>
          </w:p>
        </w:tc>
        <w:tc>
          <w:tcPr>
            <w:tcW w:w="3498" w:type="dxa"/>
            <w:shd w:val="clear" w:color="000000" w:fill="FFFFFF"/>
            <w:vAlign w:val="center"/>
          </w:tcPr>
          <w:p>
            <w:pPr>
              <w:rPr>
                <w:rFonts w:ascii="宋体" w:hAnsi="宋体"/>
              </w:rPr>
            </w:pPr>
            <w:r>
              <w:rPr>
                <w:rFonts w:hint="eastAsia" w:ascii="宋体" w:hAnsi="宋体"/>
              </w:rPr>
              <w:t>全球视野中的中国政治发展（褚松燕）</w:t>
            </w:r>
          </w:p>
        </w:tc>
        <w:tc>
          <w:tcPr>
            <w:tcW w:w="760" w:type="dxa"/>
            <w:shd w:val="clear" w:color="000000" w:fill="FFFFFF"/>
            <w:vAlign w:val="center"/>
          </w:tcPr>
          <w:p>
            <w:pPr>
              <w:jc w:val="center"/>
              <w:rPr>
                <w:rFonts w:ascii="宋体" w:hAnsi="宋体"/>
              </w:rPr>
            </w:pPr>
            <w:r>
              <w:rPr>
                <w:rFonts w:hint="eastAsia" w:ascii="宋体" w:hAnsi="宋体"/>
              </w:rPr>
              <w:t>11277</w:t>
            </w:r>
          </w:p>
        </w:tc>
        <w:tc>
          <w:tcPr>
            <w:tcW w:w="4323" w:type="dxa"/>
            <w:shd w:val="clear" w:color="000000" w:fill="FFFFFF"/>
            <w:vAlign w:val="center"/>
          </w:tcPr>
          <w:p>
            <w:pPr>
              <w:rPr>
                <w:rFonts w:ascii="宋体" w:hAnsi="宋体"/>
              </w:rPr>
            </w:pPr>
            <w:r>
              <w:rPr>
                <w:rFonts w:hint="eastAsia" w:ascii="宋体" w:hAnsi="宋体"/>
              </w:rPr>
              <w:t>学习习近平总书记关于宣传思想工作的讲话精神（张峰）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11280</w:t>
            </w:r>
          </w:p>
        </w:tc>
        <w:tc>
          <w:tcPr>
            <w:tcW w:w="3498" w:type="dxa"/>
            <w:shd w:val="clear" w:color="000000" w:fill="FFFFFF"/>
            <w:vAlign w:val="center"/>
          </w:tcPr>
          <w:p>
            <w:pPr>
              <w:rPr>
                <w:rFonts w:ascii="宋体" w:hAnsi="宋体"/>
              </w:rPr>
            </w:pPr>
            <w:r>
              <w:rPr>
                <w:rFonts w:hint="eastAsia" w:ascii="宋体" w:hAnsi="宋体"/>
              </w:rPr>
              <w:t>软实力建设与国家形象塑造（赵磊）</w:t>
            </w:r>
          </w:p>
        </w:tc>
        <w:tc>
          <w:tcPr>
            <w:tcW w:w="760" w:type="dxa"/>
            <w:shd w:val="clear" w:color="000000" w:fill="FFFFFF"/>
            <w:vAlign w:val="center"/>
          </w:tcPr>
          <w:p>
            <w:pPr>
              <w:jc w:val="center"/>
              <w:rPr>
                <w:rFonts w:ascii="宋体" w:hAnsi="宋体"/>
              </w:rPr>
            </w:pPr>
            <w:r>
              <w:rPr>
                <w:rFonts w:hint="eastAsia" w:ascii="宋体" w:hAnsi="宋体"/>
              </w:rPr>
              <w:t>11278</w:t>
            </w:r>
          </w:p>
        </w:tc>
        <w:tc>
          <w:tcPr>
            <w:tcW w:w="4323" w:type="dxa"/>
            <w:shd w:val="clear" w:color="000000" w:fill="FFFFFF"/>
            <w:vAlign w:val="center"/>
          </w:tcPr>
          <w:p>
            <w:pPr>
              <w:rPr>
                <w:rFonts w:ascii="宋体" w:hAnsi="宋体"/>
              </w:rPr>
            </w:pPr>
            <w:r>
              <w:rPr>
                <w:rFonts w:hint="eastAsia" w:ascii="宋体" w:hAnsi="宋体"/>
              </w:rPr>
              <w:t>当代世界格局与中国和平发展道路（宫力）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10347</w:t>
            </w:r>
          </w:p>
        </w:tc>
        <w:tc>
          <w:tcPr>
            <w:tcW w:w="3498" w:type="dxa"/>
            <w:shd w:val="clear" w:color="000000" w:fill="FFFFFF"/>
            <w:vAlign w:val="center"/>
          </w:tcPr>
          <w:p>
            <w:pPr>
              <w:rPr>
                <w:rFonts w:ascii="宋体" w:hAnsi="宋体"/>
              </w:rPr>
            </w:pPr>
            <w:r>
              <w:rPr>
                <w:rFonts w:hint="eastAsia" w:ascii="宋体" w:hAnsi="宋体"/>
              </w:rPr>
              <w:t>中国崛起对全球治理的影响（林宏宇）</w:t>
            </w:r>
          </w:p>
        </w:tc>
        <w:tc>
          <w:tcPr>
            <w:tcW w:w="760" w:type="dxa"/>
            <w:shd w:val="clear" w:color="000000" w:fill="FFFFFF"/>
            <w:vAlign w:val="center"/>
          </w:tcPr>
          <w:p>
            <w:pPr>
              <w:jc w:val="center"/>
              <w:rPr>
                <w:rFonts w:ascii="宋体" w:hAnsi="宋体"/>
              </w:rPr>
            </w:pPr>
            <w:r>
              <w:rPr>
                <w:rFonts w:hint="eastAsia" w:ascii="宋体" w:hAnsi="宋体"/>
              </w:rPr>
              <w:t>10350</w:t>
            </w:r>
          </w:p>
        </w:tc>
        <w:tc>
          <w:tcPr>
            <w:tcW w:w="4323" w:type="dxa"/>
            <w:shd w:val="clear" w:color="000000" w:fill="FFFFFF"/>
            <w:vAlign w:val="center"/>
          </w:tcPr>
          <w:p>
            <w:pPr>
              <w:rPr>
                <w:rFonts w:ascii="宋体" w:hAnsi="宋体"/>
              </w:rPr>
            </w:pPr>
            <w:r>
              <w:rPr>
                <w:rFonts w:hint="eastAsia" w:ascii="宋体" w:hAnsi="宋体"/>
              </w:rPr>
              <w:t>执政权力监督的改革--中国为什么不能搞西方多党制（林泰）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10352</w:t>
            </w:r>
          </w:p>
        </w:tc>
        <w:tc>
          <w:tcPr>
            <w:tcW w:w="3498" w:type="dxa"/>
            <w:shd w:val="clear" w:color="000000" w:fill="FFFFFF"/>
            <w:vAlign w:val="center"/>
          </w:tcPr>
          <w:p>
            <w:pPr>
              <w:rPr>
                <w:rFonts w:ascii="宋体" w:hAnsi="宋体"/>
              </w:rPr>
            </w:pPr>
            <w:r>
              <w:rPr>
                <w:rFonts w:hint="eastAsia" w:ascii="宋体" w:hAnsi="宋体"/>
              </w:rPr>
              <w:t>当代中国国情与青年历史责任--铸造行业面临的挑战与技术进步机遇（程永丽）</w:t>
            </w:r>
          </w:p>
        </w:tc>
        <w:tc>
          <w:tcPr>
            <w:tcW w:w="760" w:type="dxa"/>
            <w:shd w:val="clear" w:color="000000" w:fill="FFFFFF"/>
            <w:vAlign w:val="center"/>
          </w:tcPr>
          <w:p>
            <w:pPr>
              <w:jc w:val="center"/>
              <w:rPr>
                <w:rFonts w:ascii="宋体" w:hAnsi="宋体"/>
              </w:rPr>
            </w:pPr>
            <w:r>
              <w:rPr>
                <w:rFonts w:hint="eastAsia" w:ascii="宋体" w:hAnsi="宋体"/>
              </w:rPr>
              <w:t>10355</w:t>
            </w:r>
          </w:p>
        </w:tc>
        <w:tc>
          <w:tcPr>
            <w:tcW w:w="4323" w:type="dxa"/>
            <w:shd w:val="clear" w:color="000000" w:fill="FFFFFF"/>
            <w:vAlign w:val="center"/>
          </w:tcPr>
          <w:p>
            <w:pPr>
              <w:rPr>
                <w:rFonts w:ascii="宋体" w:hAnsi="宋体"/>
              </w:rPr>
            </w:pPr>
            <w:r>
              <w:rPr>
                <w:rFonts w:hint="eastAsia" w:ascii="宋体" w:hAnsi="宋体"/>
              </w:rPr>
              <w:t>当代中国国情与青年历史责任——颠覆性技术：改变人类社会进程的创新（江帆）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10359</w:t>
            </w:r>
          </w:p>
        </w:tc>
        <w:tc>
          <w:tcPr>
            <w:tcW w:w="3498" w:type="dxa"/>
            <w:shd w:val="clear" w:color="000000" w:fill="FFFFFF"/>
            <w:vAlign w:val="center"/>
          </w:tcPr>
          <w:p>
            <w:pPr>
              <w:rPr>
                <w:rFonts w:ascii="宋体" w:hAnsi="宋体"/>
              </w:rPr>
            </w:pPr>
            <w:r>
              <w:rPr>
                <w:rFonts w:hint="eastAsia" w:ascii="宋体" w:hAnsi="宋体"/>
              </w:rPr>
              <w:t>现代化进程中的科学技术与社会（刘兵）</w:t>
            </w:r>
          </w:p>
        </w:tc>
        <w:tc>
          <w:tcPr>
            <w:tcW w:w="760" w:type="dxa"/>
            <w:shd w:val="clear" w:color="000000" w:fill="FFFFFF"/>
            <w:vAlign w:val="center"/>
          </w:tcPr>
          <w:p>
            <w:pPr>
              <w:jc w:val="center"/>
              <w:rPr>
                <w:rFonts w:ascii="宋体" w:hAnsi="宋体"/>
              </w:rPr>
            </w:pPr>
            <w:r>
              <w:rPr>
                <w:rFonts w:hint="eastAsia" w:ascii="宋体" w:hAnsi="宋体"/>
              </w:rPr>
              <w:t>10364</w:t>
            </w:r>
          </w:p>
        </w:tc>
        <w:tc>
          <w:tcPr>
            <w:tcW w:w="4323" w:type="dxa"/>
            <w:shd w:val="clear" w:color="000000" w:fill="FFFFFF"/>
            <w:vAlign w:val="center"/>
          </w:tcPr>
          <w:p>
            <w:pPr>
              <w:rPr>
                <w:rFonts w:ascii="宋体" w:hAnsi="宋体"/>
              </w:rPr>
            </w:pPr>
            <w:r>
              <w:rPr>
                <w:rFonts w:hint="eastAsia" w:ascii="宋体" w:hAnsi="宋体"/>
              </w:rPr>
              <w:t>巨龙亮剑——胜利70周年大阅兵中的几型飞机（陈光）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10369</w:t>
            </w:r>
          </w:p>
        </w:tc>
        <w:tc>
          <w:tcPr>
            <w:tcW w:w="3498" w:type="dxa"/>
            <w:shd w:val="clear" w:color="000000" w:fill="FFFFFF"/>
            <w:vAlign w:val="center"/>
          </w:tcPr>
          <w:p>
            <w:pPr>
              <w:rPr>
                <w:rFonts w:ascii="宋体" w:hAnsi="宋体"/>
              </w:rPr>
            </w:pPr>
            <w:r>
              <w:rPr>
                <w:rFonts w:hint="eastAsia" w:ascii="宋体" w:hAnsi="宋体"/>
              </w:rPr>
              <w:t>当代中国国情与青年历史责任——中国现代社会发展规律与中国共产党人的历史使命（张希贤）</w:t>
            </w:r>
          </w:p>
        </w:tc>
        <w:tc>
          <w:tcPr>
            <w:tcW w:w="760" w:type="dxa"/>
            <w:shd w:val="clear" w:color="000000" w:fill="FFFFFF"/>
            <w:vAlign w:val="center"/>
          </w:tcPr>
          <w:p>
            <w:pPr>
              <w:jc w:val="center"/>
              <w:rPr>
                <w:rFonts w:ascii="宋体" w:hAnsi="宋体"/>
              </w:rPr>
            </w:pPr>
            <w:r>
              <w:rPr>
                <w:rFonts w:hint="eastAsia" w:ascii="宋体" w:hAnsi="宋体"/>
              </w:rPr>
              <w:t>10384</w:t>
            </w:r>
          </w:p>
        </w:tc>
        <w:tc>
          <w:tcPr>
            <w:tcW w:w="4323" w:type="dxa"/>
            <w:shd w:val="clear" w:color="000000" w:fill="FFFFFF"/>
            <w:vAlign w:val="center"/>
          </w:tcPr>
          <w:p>
            <w:pPr>
              <w:rPr>
                <w:rFonts w:ascii="宋体" w:hAnsi="宋体"/>
              </w:rPr>
            </w:pPr>
            <w:r>
              <w:rPr>
                <w:rFonts w:hint="eastAsia" w:ascii="宋体" w:hAnsi="宋体"/>
              </w:rPr>
              <w:t>南海问题的挑战与机遇（林宏宇）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10387</w:t>
            </w:r>
          </w:p>
        </w:tc>
        <w:tc>
          <w:tcPr>
            <w:tcW w:w="3498" w:type="dxa"/>
            <w:shd w:val="clear" w:color="000000" w:fill="FFFFFF"/>
            <w:vAlign w:val="center"/>
          </w:tcPr>
          <w:p>
            <w:pPr>
              <w:rPr>
                <w:rFonts w:ascii="宋体" w:hAnsi="宋体"/>
              </w:rPr>
            </w:pPr>
            <w:r>
              <w:rPr>
                <w:rFonts w:hint="eastAsia" w:ascii="宋体" w:hAnsi="宋体"/>
              </w:rPr>
              <w:t>英国脱欧对国际格局的影响（王展鹏）</w:t>
            </w:r>
          </w:p>
        </w:tc>
        <w:tc>
          <w:tcPr>
            <w:tcW w:w="760" w:type="dxa"/>
            <w:shd w:val="clear" w:color="000000" w:fill="FFFFFF"/>
            <w:vAlign w:val="center"/>
          </w:tcPr>
          <w:p>
            <w:pPr>
              <w:jc w:val="center"/>
              <w:rPr>
                <w:rFonts w:ascii="宋体" w:hAnsi="宋体"/>
              </w:rPr>
            </w:pPr>
            <w:r>
              <w:rPr>
                <w:rFonts w:hint="eastAsia" w:ascii="宋体" w:hAnsi="宋体"/>
              </w:rPr>
              <w:t>10389</w:t>
            </w:r>
          </w:p>
        </w:tc>
        <w:tc>
          <w:tcPr>
            <w:tcW w:w="4323" w:type="dxa"/>
            <w:shd w:val="clear" w:color="000000" w:fill="FFFFFF"/>
            <w:vAlign w:val="center"/>
          </w:tcPr>
          <w:p>
            <w:pPr>
              <w:rPr>
                <w:rFonts w:ascii="宋体" w:hAnsi="宋体"/>
              </w:rPr>
            </w:pPr>
            <w:r>
              <w:rPr>
                <w:rFonts w:hint="eastAsia" w:ascii="宋体" w:hAnsi="宋体"/>
              </w:rPr>
              <w:t>从山寨中国到创客中国（甘德安）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10405</w:t>
            </w:r>
          </w:p>
        </w:tc>
        <w:tc>
          <w:tcPr>
            <w:tcW w:w="3498" w:type="dxa"/>
            <w:shd w:val="clear" w:color="000000" w:fill="FFFFFF"/>
            <w:vAlign w:val="center"/>
          </w:tcPr>
          <w:p>
            <w:pPr>
              <w:rPr>
                <w:rFonts w:ascii="宋体" w:hAnsi="宋体"/>
              </w:rPr>
            </w:pPr>
            <w:r>
              <w:rPr>
                <w:rFonts w:hint="eastAsia" w:ascii="宋体" w:hAnsi="宋体"/>
              </w:rPr>
              <w:t>正在消失的传媒业边界（彭兰）</w:t>
            </w:r>
          </w:p>
        </w:tc>
        <w:tc>
          <w:tcPr>
            <w:tcW w:w="760" w:type="dxa"/>
            <w:shd w:val="clear" w:color="000000" w:fill="FFFFFF"/>
            <w:vAlign w:val="center"/>
          </w:tcPr>
          <w:p>
            <w:pPr>
              <w:jc w:val="center"/>
              <w:rPr>
                <w:rFonts w:ascii="宋体" w:hAnsi="宋体"/>
              </w:rPr>
            </w:pPr>
            <w:r>
              <w:rPr>
                <w:rFonts w:hint="eastAsia" w:ascii="宋体" w:hAnsi="宋体"/>
              </w:rPr>
              <w:t>10443</w:t>
            </w:r>
          </w:p>
        </w:tc>
        <w:tc>
          <w:tcPr>
            <w:tcW w:w="4323" w:type="dxa"/>
            <w:shd w:val="clear" w:color="000000" w:fill="FFFFFF"/>
            <w:vAlign w:val="center"/>
          </w:tcPr>
          <w:p>
            <w:pPr>
              <w:rPr>
                <w:rFonts w:ascii="宋体" w:hAnsi="宋体"/>
              </w:rPr>
            </w:pPr>
            <w:r>
              <w:rPr>
                <w:rFonts w:hint="eastAsia" w:ascii="宋体" w:hAnsi="宋体"/>
              </w:rPr>
              <w:t>从国际电影节看中国文化软实力和市场吸引力（李苒）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10436</w:t>
            </w:r>
          </w:p>
        </w:tc>
        <w:tc>
          <w:tcPr>
            <w:tcW w:w="3498" w:type="dxa"/>
            <w:shd w:val="clear" w:color="000000" w:fill="FFFFFF"/>
            <w:vAlign w:val="center"/>
          </w:tcPr>
          <w:p>
            <w:pPr>
              <w:rPr>
                <w:rFonts w:ascii="宋体" w:hAnsi="宋体"/>
              </w:rPr>
            </w:pPr>
            <w:r>
              <w:rPr>
                <w:rFonts w:hint="eastAsia" w:ascii="宋体" w:hAnsi="宋体"/>
              </w:rPr>
              <w:t>英国软实力推广的经验与启示（王展鹏）</w:t>
            </w:r>
          </w:p>
        </w:tc>
        <w:tc>
          <w:tcPr>
            <w:tcW w:w="760" w:type="dxa"/>
            <w:shd w:val="clear" w:color="000000" w:fill="FFFFFF"/>
            <w:vAlign w:val="center"/>
          </w:tcPr>
          <w:p>
            <w:pPr>
              <w:jc w:val="center"/>
              <w:rPr>
                <w:rFonts w:ascii="宋体" w:hAnsi="宋体"/>
              </w:rPr>
            </w:pPr>
            <w:r>
              <w:rPr>
                <w:rFonts w:ascii="宋体" w:hAnsi="宋体"/>
              </w:rPr>
              <w:t>10449</w:t>
            </w:r>
          </w:p>
        </w:tc>
        <w:tc>
          <w:tcPr>
            <w:tcW w:w="4323" w:type="dxa"/>
            <w:shd w:val="clear" w:color="000000" w:fill="FFFFFF"/>
            <w:vAlign w:val="center"/>
          </w:tcPr>
          <w:p>
            <w:pPr>
              <w:rPr>
                <w:rFonts w:ascii="宋体" w:hAnsi="宋体"/>
              </w:rPr>
            </w:pPr>
            <w:r>
              <w:rPr>
                <w:rFonts w:hint="eastAsia" w:ascii="宋体" w:hAnsi="宋体"/>
              </w:rPr>
              <w:t>中国新人口问题(余谋昌)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10452</w:t>
            </w:r>
          </w:p>
        </w:tc>
        <w:tc>
          <w:tcPr>
            <w:tcW w:w="3498" w:type="dxa"/>
            <w:shd w:val="clear" w:color="000000" w:fill="FFFFFF"/>
            <w:vAlign w:val="center"/>
          </w:tcPr>
          <w:p>
            <w:pPr>
              <w:rPr>
                <w:rFonts w:ascii="宋体" w:hAnsi="宋体"/>
              </w:rPr>
            </w:pPr>
            <w:r>
              <w:rPr>
                <w:rFonts w:hint="eastAsia" w:ascii="宋体" w:hAnsi="宋体"/>
              </w:rPr>
              <w:t>当前国际形势与我国安全环境(亓成章)</w:t>
            </w:r>
          </w:p>
        </w:tc>
        <w:tc>
          <w:tcPr>
            <w:tcW w:w="760" w:type="dxa"/>
            <w:shd w:val="clear" w:color="000000" w:fill="FFFFFF"/>
            <w:vAlign w:val="center"/>
          </w:tcPr>
          <w:p>
            <w:pPr>
              <w:jc w:val="center"/>
              <w:rPr>
                <w:rFonts w:ascii="宋体" w:hAnsi="宋体"/>
              </w:rPr>
            </w:pPr>
            <w:r>
              <w:rPr>
                <w:rFonts w:ascii="宋体" w:hAnsi="宋体"/>
              </w:rPr>
              <w:t>10456</w:t>
            </w:r>
          </w:p>
        </w:tc>
        <w:tc>
          <w:tcPr>
            <w:tcW w:w="4323" w:type="dxa"/>
            <w:shd w:val="clear" w:color="000000" w:fill="FFFFFF"/>
            <w:vAlign w:val="center"/>
          </w:tcPr>
          <w:p>
            <w:pPr>
              <w:rPr>
                <w:rFonts w:ascii="宋体" w:hAnsi="宋体"/>
              </w:rPr>
            </w:pPr>
            <w:r>
              <w:rPr>
                <w:rFonts w:hint="eastAsia" w:ascii="宋体" w:hAnsi="宋体"/>
              </w:rPr>
              <w:t>一带一路：再造中国，再造世界(王义桅)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10457</w:t>
            </w:r>
          </w:p>
        </w:tc>
        <w:tc>
          <w:tcPr>
            <w:tcW w:w="3498" w:type="dxa"/>
            <w:shd w:val="clear" w:color="000000" w:fill="FFFFFF"/>
            <w:vAlign w:val="center"/>
          </w:tcPr>
          <w:p>
            <w:pPr>
              <w:rPr>
                <w:rFonts w:ascii="宋体" w:hAnsi="宋体"/>
              </w:rPr>
            </w:pPr>
            <w:r>
              <w:rPr>
                <w:rFonts w:hint="eastAsia" w:ascii="宋体" w:hAnsi="宋体"/>
              </w:rPr>
              <w:t>金砖国家与中国崛起（林宏宇）</w:t>
            </w:r>
          </w:p>
        </w:tc>
        <w:tc>
          <w:tcPr>
            <w:tcW w:w="760" w:type="dxa"/>
            <w:shd w:val="clear" w:color="000000" w:fill="FFFFFF"/>
            <w:vAlign w:val="center"/>
          </w:tcPr>
          <w:p>
            <w:pPr>
              <w:jc w:val="center"/>
              <w:rPr>
                <w:rFonts w:ascii="宋体" w:hAnsi="宋体"/>
              </w:rPr>
            </w:pPr>
            <w:r>
              <w:rPr>
                <w:rFonts w:ascii="宋体" w:hAnsi="宋体"/>
              </w:rPr>
              <w:t>10466</w:t>
            </w:r>
          </w:p>
        </w:tc>
        <w:tc>
          <w:tcPr>
            <w:tcW w:w="4323" w:type="dxa"/>
            <w:shd w:val="clear" w:color="000000" w:fill="FFFFFF"/>
            <w:vAlign w:val="center"/>
          </w:tcPr>
          <w:p>
            <w:pPr>
              <w:rPr>
                <w:rFonts w:ascii="宋体" w:hAnsi="宋体"/>
              </w:rPr>
            </w:pPr>
            <w:r>
              <w:rPr>
                <w:rFonts w:hint="eastAsia" w:ascii="宋体" w:hAnsi="宋体"/>
              </w:rPr>
              <w:t>中国精准脱贫攻坚战的现状（杜晓山）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10478</w:t>
            </w:r>
          </w:p>
        </w:tc>
        <w:tc>
          <w:tcPr>
            <w:tcW w:w="3498" w:type="dxa"/>
            <w:shd w:val="clear" w:color="000000" w:fill="FFFFFF"/>
            <w:vAlign w:val="center"/>
          </w:tcPr>
          <w:p>
            <w:pPr>
              <w:rPr>
                <w:rFonts w:ascii="宋体" w:hAnsi="宋体"/>
              </w:rPr>
            </w:pPr>
            <w:r>
              <w:rPr>
                <w:rFonts w:hint="eastAsia" w:ascii="宋体" w:hAnsi="宋体"/>
              </w:rPr>
              <w:t>现代农业科技（郝晋珉）</w:t>
            </w:r>
          </w:p>
        </w:tc>
        <w:tc>
          <w:tcPr>
            <w:tcW w:w="760" w:type="dxa"/>
            <w:shd w:val="clear" w:color="000000" w:fill="FFFFFF"/>
            <w:vAlign w:val="center"/>
          </w:tcPr>
          <w:p>
            <w:pPr>
              <w:jc w:val="center"/>
              <w:rPr>
                <w:rFonts w:ascii="宋体" w:hAnsi="宋体"/>
              </w:rPr>
            </w:pPr>
            <w:r>
              <w:rPr>
                <w:rFonts w:ascii="宋体" w:hAnsi="宋体"/>
              </w:rPr>
              <w:t>10488</w:t>
            </w:r>
          </w:p>
        </w:tc>
        <w:tc>
          <w:tcPr>
            <w:tcW w:w="4323" w:type="dxa"/>
            <w:shd w:val="clear" w:color="000000" w:fill="FFFFFF"/>
            <w:vAlign w:val="center"/>
          </w:tcPr>
          <w:p>
            <w:pPr>
              <w:rPr>
                <w:rFonts w:ascii="宋体" w:hAnsi="宋体"/>
              </w:rPr>
            </w:pPr>
            <w:r>
              <w:rPr>
                <w:rFonts w:hint="eastAsia" w:ascii="宋体" w:hAnsi="宋体"/>
              </w:rPr>
              <w:t>大容量快速交通技术（张星臣）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10725</w:t>
            </w:r>
          </w:p>
        </w:tc>
        <w:tc>
          <w:tcPr>
            <w:tcW w:w="3498" w:type="dxa"/>
            <w:shd w:val="clear" w:color="000000" w:fill="FFFFFF"/>
            <w:vAlign w:val="center"/>
          </w:tcPr>
          <w:p>
            <w:pPr>
              <w:rPr>
                <w:rFonts w:ascii="宋体" w:hAnsi="宋体"/>
              </w:rPr>
            </w:pPr>
            <w:r>
              <w:rPr>
                <w:rFonts w:hint="eastAsia" w:ascii="宋体" w:hAnsi="宋体"/>
              </w:rPr>
              <w:t>新时代宪法的新发展（胡锦光）</w:t>
            </w:r>
          </w:p>
        </w:tc>
        <w:tc>
          <w:tcPr>
            <w:tcW w:w="760" w:type="dxa"/>
            <w:shd w:val="clear" w:color="000000" w:fill="FFFFFF"/>
            <w:vAlign w:val="center"/>
          </w:tcPr>
          <w:p>
            <w:pPr>
              <w:jc w:val="center"/>
              <w:rPr>
                <w:rFonts w:ascii="宋体" w:hAnsi="宋体"/>
              </w:rPr>
            </w:pPr>
            <w:r>
              <w:rPr>
                <w:rFonts w:ascii="宋体" w:hAnsi="宋体"/>
              </w:rPr>
              <w:t>10714</w:t>
            </w:r>
          </w:p>
        </w:tc>
        <w:tc>
          <w:tcPr>
            <w:tcW w:w="4323" w:type="dxa"/>
            <w:shd w:val="clear" w:color="000000" w:fill="FFFFFF"/>
            <w:vAlign w:val="center"/>
          </w:tcPr>
          <w:p>
            <w:pPr>
              <w:rPr>
                <w:rFonts w:ascii="宋体" w:hAnsi="宋体"/>
              </w:rPr>
            </w:pPr>
            <w:r>
              <w:rPr>
                <w:rFonts w:hint="eastAsia" w:ascii="宋体" w:hAnsi="宋体"/>
              </w:rPr>
              <w:t>学习宪法、尊崇宪法，坚持依法治国、依法执政（胡建淼）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10726</w:t>
            </w:r>
          </w:p>
        </w:tc>
        <w:tc>
          <w:tcPr>
            <w:tcW w:w="3498" w:type="dxa"/>
            <w:shd w:val="clear" w:color="000000" w:fill="FFFFFF"/>
            <w:vAlign w:val="center"/>
          </w:tcPr>
          <w:p>
            <w:pPr>
              <w:rPr>
                <w:rFonts w:ascii="宋体" w:hAnsi="宋体"/>
              </w:rPr>
            </w:pPr>
            <w:r>
              <w:rPr>
                <w:rFonts w:hint="eastAsia" w:ascii="宋体" w:hAnsi="宋体"/>
              </w:rPr>
              <w:t>五四精神一百年</w:t>
            </w:r>
            <w:r>
              <w:rPr>
                <w:rFonts w:ascii="Times New Roman" w:hAnsi="Times New Roman" w:cs="Times New Roman"/>
              </w:rPr>
              <w:t>——</w:t>
            </w:r>
            <w:r>
              <w:rPr>
                <w:rFonts w:hint="eastAsia" w:ascii="宋体" w:hAnsi="宋体"/>
              </w:rPr>
              <w:t>六个新观点（王东）</w:t>
            </w:r>
          </w:p>
        </w:tc>
        <w:tc>
          <w:tcPr>
            <w:tcW w:w="760" w:type="dxa"/>
            <w:shd w:val="clear" w:color="000000" w:fill="FFFFFF"/>
            <w:vAlign w:val="center"/>
          </w:tcPr>
          <w:p>
            <w:pPr>
              <w:jc w:val="center"/>
              <w:rPr>
                <w:rFonts w:ascii="宋体" w:hAnsi="宋体"/>
              </w:rPr>
            </w:pPr>
            <w:r>
              <w:rPr>
                <w:rFonts w:hint="eastAsia" w:ascii="宋体" w:hAnsi="宋体"/>
              </w:rPr>
              <w:t>10521</w:t>
            </w:r>
          </w:p>
        </w:tc>
        <w:tc>
          <w:tcPr>
            <w:tcW w:w="4323" w:type="dxa"/>
            <w:shd w:val="clear" w:color="000000" w:fill="FFFFFF"/>
            <w:vAlign w:val="center"/>
          </w:tcPr>
          <w:p>
            <w:pPr>
              <w:rPr>
                <w:rFonts w:ascii="宋体" w:hAnsi="宋体"/>
              </w:rPr>
            </w:pPr>
            <w:r>
              <w:rPr>
                <w:rFonts w:hint="eastAsia"/>
              </w:rPr>
              <w:t xml:space="preserve"> </w:t>
            </w:r>
            <w:r>
              <w:rPr>
                <w:rFonts w:hint="eastAsia" w:ascii="宋体" w:hAnsi="宋体"/>
              </w:rPr>
              <w:t>3D打印技术与中国工业4.0（张人佶）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10524</w:t>
            </w:r>
          </w:p>
        </w:tc>
        <w:tc>
          <w:tcPr>
            <w:tcW w:w="3498" w:type="dxa"/>
            <w:shd w:val="clear" w:color="000000" w:fill="FFFFFF"/>
            <w:vAlign w:val="center"/>
          </w:tcPr>
          <w:p>
            <w:pPr>
              <w:rPr>
                <w:rFonts w:ascii="宋体" w:hAnsi="宋体"/>
              </w:rPr>
            </w:pPr>
            <w:r>
              <w:rPr>
                <w:rFonts w:hint="eastAsia" w:ascii="宋体" w:hAnsi="宋体"/>
              </w:rPr>
              <w:t>中国航天工程技术展望（郭建宁）</w:t>
            </w:r>
          </w:p>
        </w:tc>
        <w:tc>
          <w:tcPr>
            <w:tcW w:w="760" w:type="dxa"/>
            <w:shd w:val="clear" w:color="000000" w:fill="FFFFFF"/>
            <w:vAlign w:val="center"/>
          </w:tcPr>
          <w:p>
            <w:pPr>
              <w:jc w:val="center"/>
              <w:rPr>
                <w:rFonts w:ascii="宋体" w:hAnsi="宋体"/>
              </w:rPr>
            </w:pPr>
            <w:r>
              <w:rPr>
                <w:rFonts w:hint="eastAsia" w:ascii="宋体" w:hAnsi="宋体"/>
              </w:rPr>
              <w:t>10529</w:t>
            </w:r>
          </w:p>
        </w:tc>
        <w:tc>
          <w:tcPr>
            <w:tcW w:w="4323" w:type="dxa"/>
            <w:shd w:val="clear" w:color="000000" w:fill="FFFFFF"/>
            <w:vAlign w:val="center"/>
          </w:tcPr>
          <w:p>
            <w:pPr>
              <w:rPr>
                <w:rFonts w:ascii="宋体" w:hAnsi="宋体"/>
              </w:rPr>
            </w:pPr>
            <w:r>
              <w:rPr>
                <w:rFonts w:hint="eastAsia"/>
                <w:sz w:val="22"/>
              </w:rPr>
              <w:t>中国自由贸易试验区与FTA战略（霍伟东）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10534</w:t>
            </w:r>
          </w:p>
        </w:tc>
        <w:tc>
          <w:tcPr>
            <w:tcW w:w="3498" w:type="dxa"/>
            <w:shd w:val="clear" w:color="000000" w:fill="FFFFFF"/>
            <w:vAlign w:val="center"/>
          </w:tcPr>
          <w:p>
            <w:pPr>
              <w:rPr>
                <w:rFonts w:ascii="宋体" w:hAnsi="宋体"/>
              </w:rPr>
            </w:pPr>
            <w:r>
              <w:rPr>
                <w:rFonts w:hint="eastAsia"/>
                <w:sz w:val="22"/>
              </w:rPr>
              <w:t xml:space="preserve">全球化背景下的国家安全（李大光） </w:t>
            </w:r>
          </w:p>
        </w:tc>
        <w:tc>
          <w:tcPr>
            <w:tcW w:w="760" w:type="dxa"/>
            <w:shd w:val="clear" w:color="000000" w:fill="FFFFFF"/>
            <w:vAlign w:val="center"/>
          </w:tcPr>
          <w:p>
            <w:pPr>
              <w:jc w:val="center"/>
              <w:rPr>
                <w:rFonts w:ascii="宋体" w:hAnsi="宋体"/>
              </w:rPr>
            </w:pPr>
            <w:r>
              <w:rPr>
                <w:rFonts w:hint="eastAsia" w:ascii="宋体" w:hAnsi="宋体"/>
              </w:rPr>
              <w:t>10535</w:t>
            </w:r>
          </w:p>
        </w:tc>
        <w:tc>
          <w:tcPr>
            <w:tcW w:w="4323" w:type="dxa"/>
            <w:shd w:val="clear" w:color="000000" w:fill="FFFFFF"/>
            <w:vAlign w:val="center"/>
          </w:tcPr>
          <w:p>
            <w:pPr>
              <w:rPr>
                <w:rFonts w:ascii="宋体" w:hAnsi="宋体"/>
              </w:rPr>
            </w:pPr>
            <w:r>
              <w:rPr>
                <w:rFonts w:hint="eastAsia" w:ascii="宋体" w:hAnsi="宋体"/>
              </w:rPr>
              <w:t>中国在国际经济中的地位和贡献（黄朗辉）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10537</w:t>
            </w:r>
          </w:p>
        </w:tc>
        <w:tc>
          <w:tcPr>
            <w:tcW w:w="3498" w:type="dxa"/>
            <w:shd w:val="clear" w:color="000000" w:fill="FFFFFF"/>
            <w:vAlign w:val="center"/>
          </w:tcPr>
          <w:p>
            <w:pPr>
              <w:rPr>
                <w:rFonts w:ascii="宋体" w:hAnsi="宋体"/>
              </w:rPr>
            </w:pPr>
            <w:r>
              <w:rPr>
                <w:rFonts w:hint="eastAsia" w:ascii="宋体" w:hAnsi="宋体"/>
              </w:rPr>
              <w:t>环境保护和可持续发展（井水涌）</w:t>
            </w:r>
          </w:p>
        </w:tc>
        <w:tc>
          <w:tcPr>
            <w:tcW w:w="760" w:type="dxa"/>
            <w:shd w:val="clear" w:color="000000" w:fill="FFFFFF"/>
            <w:vAlign w:val="center"/>
          </w:tcPr>
          <w:p>
            <w:pPr>
              <w:jc w:val="center"/>
              <w:rPr>
                <w:rFonts w:ascii="宋体" w:hAnsi="宋体"/>
              </w:rPr>
            </w:pPr>
            <w:r>
              <w:rPr>
                <w:rFonts w:hint="eastAsia" w:ascii="宋体" w:hAnsi="宋体"/>
              </w:rPr>
              <w:t>10540</w:t>
            </w:r>
          </w:p>
        </w:tc>
        <w:tc>
          <w:tcPr>
            <w:tcW w:w="4323" w:type="dxa"/>
            <w:shd w:val="clear" w:color="000000" w:fill="FFFFFF"/>
            <w:vAlign w:val="center"/>
          </w:tcPr>
          <w:p>
            <w:pPr>
              <w:rPr>
                <w:rFonts w:ascii="宋体" w:hAnsi="宋体"/>
              </w:rPr>
            </w:pPr>
            <w:r>
              <w:rPr>
                <w:rFonts w:hint="eastAsia" w:ascii="宋体" w:hAnsi="宋体"/>
              </w:rPr>
              <w:t>外军陆军武器装备发展综合研究（岳松堂）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877</w:t>
            </w:r>
          </w:p>
        </w:tc>
        <w:tc>
          <w:tcPr>
            <w:tcW w:w="3498" w:type="dxa"/>
            <w:shd w:val="clear" w:color="000000" w:fill="FFFFFF"/>
            <w:vAlign w:val="center"/>
          </w:tcPr>
          <w:p>
            <w:pPr>
              <w:widowControl/>
              <w:jc w:val="left"/>
              <w:rPr>
                <w:rFonts w:ascii="宋体" w:hAnsi="宋体" w:cs="宋体"/>
                <w:color w:val="000000"/>
                <w:kern w:val="0"/>
              </w:rPr>
            </w:pPr>
            <w:r>
              <w:rPr>
                <w:rFonts w:hint="eastAsia"/>
              </w:rPr>
              <w:t>当前中国宏观经济形势与政策解读（张青、张占斌等）</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1021</w:t>
            </w:r>
          </w:p>
        </w:tc>
        <w:tc>
          <w:tcPr>
            <w:tcW w:w="4323" w:type="dxa"/>
            <w:shd w:val="clear" w:color="000000" w:fill="FFFFFF"/>
            <w:vAlign w:val="center"/>
          </w:tcPr>
          <w:p>
            <w:pPr>
              <w:widowControl/>
              <w:jc w:val="left"/>
              <w:rPr>
                <w:rFonts w:ascii="宋体"/>
              </w:rPr>
            </w:pPr>
            <w:r>
              <w:rPr>
                <w:rFonts w:hint="eastAsia" w:ascii="宋体" w:hAnsi="宋体" w:cs="宋体"/>
                <w:color w:val="000000"/>
                <w:kern w:val="0"/>
              </w:rPr>
              <w:t>一带一路与国际教育合作（李维民、周明全、王晓阳、何亚东）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10943</w:t>
            </w:r>
          </w:p>
        </w:tc>
        <w:tc>
          <w:tcPr>
            <w:tcW w:w="3498" w:type="dxa"/>
            <w:shd w:val="clear" w:color="000000" w:fill="FFFFFF"/>
            <w:vAlign w:val="center"/>
          </w:tcPr>
          <w:p>
            <w:pPr>
              <w:widowControl/>
              <w:jc w:val="left"/>
            </w:pPr>
            <w:r>
              <w:rPr>
                <w:rFonts w:hint="eastAsia"/>
              </w:rPr>
              <w:t>科技创新：粤港澳大湾区建设的原动力（陈雄辉）</w:t>
            </w:r>
          </w:p>
        </w:tc>
        <w:tc>
          <w:tcPr>
            <w:tcW w:w="760" w:type="dxa"/>
            <w:shd w:val="clear" w:color="000000" w:fill="FFFFFF"/>
            <w:vAlign w:val="center"/>
          </w:tcPr>
          <w:p>
            <w:pPr>
              <w:widowControl/>
              <w:jc w:val="center"/>
              <w:rPr>
                <w:rFonts w:ascii="宋体" w:hAnsi="宋体" w:cs="宋体"/>
                <w:color w:val="000000"/>
                <w:kern w:val="0"/>
              </w:rPr>
            </w:pPr>
          </w:p>
        </w:tc>
        <w:tc>
          <w:tcPr>
            <w:tcW w:w="4323" w:type="dxa"/>
            <w:shd w:val="clear" w:color="000000" w:fill="FFFFFF"/>
            <w:vAlign w:val="center"/>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color w:val="000000"/>
                <w:kern w:val="0"/>
              </w:rPr>
            </w:pPr>
            <w:r>
              <w:rPr>
                <w:rFonts w:hint="eastAsia" w:ascii="宋体" w:hAnsi="宋体" w:cs="宋体"/>
                <w:b/>
                <w:bCs/>
                <w:color w:val="000000"/>
                <w:kern w:val="0"/>
              </w:rPr>
              <w:t>高校工作人员专题培训（54）</w:t>
            </w:r>
          </w:p>
          <w:p>
            <w:pPr>
              <w:ind w:firstLine="420" w:firstLineChars="200"/>
              <w:rPr>
                <w:rFonts w:ascii="宋体" w:hAnsi="宋体"/>
              </w:rPr>
            </w:pPr>
            <w:r>
              <w:rPr>
                <w:rFonts w:hint="eastAsia" w:ascii="宋体" w:hAnsi="宋体" w:cs="宋体"/>
                <w:color w:val="000000"/>
                <w:kern w:val="0"/>
              </w:rPr>
              <w:t>本</w:t>
            </w:r>
            <w:r>
              <w:rPr>
                <w:rFonts w:hint="eastAsia"/>
                <w:color w:val="000000"/>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ascii="宋体"/>
                <w:color w:val="000000"/>
              </w:rPr>
              <w:t>757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高校教师培训工作者专题研修（叶丙成）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高校教师发展工作策略与培训项目设计实施（郭为禄、周忠良、韩映雄、黄健、李霄翔）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我国教师教育发展和教师培训趋势及项目设计（朱旭东、周跃良）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高校人力资源管理工作创新专题培训（李永瑞、于海波、柯江林）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高校人事管理干部教师发展专题培训（庞海芍、高洪源、张奇伟）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高校人事信息化管理工作（赵志鲲、江雪）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高校人事管理干部绩效考核专题培训（马陆亭、李永瑞、王长城等）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高校教学管理创新与实践（雷庆、沈亚平、王伟廉等）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高校教学管理人员管理能力提升（张德江、刘振天、甘德安等）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教学管理人员能力提升（张树永、刘建清等）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241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高校教学秘书工作实践与创新（赵世举、卢晓东、王仁卿等）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高校教学秘书的职业能力发展（裴纯礼、罗云、张树永等）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高校行政管理人员管理能力提升（沈亚平、卢晓东、曾天山等）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高校硕士研究生导师培训（文科）（余纪元、童庆炳、张杰等）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高校硕士研究生导师培训（理工）（过增元、费维扬、高大勇）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高校硕士研究生导师培训（理工）（张亚林、高虹、高岱等）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高校硕士研究生导师培训（文科）（高岱、陈工、叶志明等）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研究生培养与科研、论文指导（文科）（刘复兴、高宝立）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研究生培养与科研、论文指导（理工）（李元杰、张贤科、赵醒村）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高校教师教学发展中心建设的探索与实践（马知恩等）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实验室建设管理与实验教学专题培训（冯建跃、熊弘齐、李崧）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教育改革背景下的高校教学管理（张树永、吴能表、岳海翔）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研究生导师专项培训（张斌贤、林杰、李永瑞）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教师专业发展需求探测及学习成就评估（焦建利）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color w:val="000000"/>
                <w:kern w:val="0"/>
              </w:rPr>
              <w:t>1004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高校教学秘书的职业能力发展</w:t>
            </w:r>
            <w:r>
              <w:rPr>
                <w:rFonts w:hint="eastAsia" w:ascii="宋体" w:hAnsi="宋体" w:cs="宋体"/>
                <w:color w:val="000000"/>
                <w:kern w:val="0"/>
              </w:rPr>
              <w:t>（单凤儒、张树永、刘平青、岳海翔）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Cs/>
                <w:kern w:val="0"/>
              </w:rPr>
              <w:t>1014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教研室主任职业能力提升与发展（张伟良、张树永、刘平青）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color w:val="000000"/>
              </w:rPr>
              <w:t>中层管理人员培训（一）（李芳</w:t>
            </w:r>
            <w:r>
              <w:rPr>
                <w:rFonts w:ascii="宋体"/>
                <w:color w:val="000000"/>
              </w:rPr>
              <w:t>、任荣伟、</w:t>
            </w:r>
            <w:r>
              <w:rPr>
                <w:rFonts w:hint="eastAsia" w:ascii="宋体"/>
                <w:color w:val="000000"/>
              </w:rPr>
              <w:t>国智丹</w:t>
            </w:r>
            <w:r>
              <w:rPr>
                <w:rFonts w:ascii="宋体"/>
                <w:color w:val="000000"/>
              </w:rPr>
              <w:t>、周华丽</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1031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中层管理人员培训（二）（李芳</w:t>
            </w:r>
            <w:r>
              <w:rPr>
                <w:rFonts w:ascii="宋体" w:hAnsi="宋体" w:cs="宋体"/>
                <w:bCs/>
                <w:kern w:val="0"/>
              </w:rPr>
              <w:t>、周华丽、李丹青、甘德安</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高校院系负责人综合能力提升（葛宝臻）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1134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教研室主任胜任力提升培训（李丹青、卢晓东）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如何做好高校教师的校本培训（吴能表）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应用型大学教师发展内涵暨系列研修项目设计（周华丽）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color w:val="000000"/>
                <w:szCs w:val="21"/>
              </w:rPr>
              <w:t>教师教学培训设计与实施——教师培训内容与策略（吴能表）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10500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教师教学培训设计与实施——教师培训设计与实施（吴能表）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教学发展体系助力高校教学质量提升（王远均）</w:t>
            </w:r>
          </w:p>
        </w:tc>
        <w:tc>
          <w:tcPr>
            <w:tcW w:w="760" w:type="dxa"/>
            <w:shd w:val="clear" w:color="000000" w:fill="FFFFFF"/>
            <w:vAlign w:val="center"/>
          </w:tcPr>
          <w:p>
            <w:pPr>
              <w:jc w:val="center"/>
              <w:rPr>
                <w:rFonts w:ascii="宋体" w:hAnsi="宋体"/>
              </w:rPr>
            </w:pPr>
            <w:r>
              <w:rPr>
                <w:rFonts w:hint="eastAsia" w:ascii="宋体" w:hAnsi="宋体"/>
              </w:rPr>
              <w:t>10502</w:t>
            </w:r>
          </w:p>
        </w:tc>
        <w:tc>
          <w:tcPr>
            <w:tcW w:w="4323" w:type="dxa"/>
            <w:shd w:val="clear" w:color="000000" w:fill="FFFFFF"/>
            <w:vAlign w:val="center"/>
          </w:tcPr>
          <w:p>
            <w:pPr>
              <w:rPr>
                <w:rFonts w:ascii="宋体" w:hAnsi="宋体"/>
              </w:rPr>
            </w:pPr>
            <w:r>
              <w:rPr>
                <w:rFonts w:hint="eastAsia" w:ascii="宋体" w:hAnsi="宋体"/>
              </w:rPr>
              <w:t>大学教师教学评价方法之技术效能分析（骆美）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10503</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大学教师发展理念与实践（庞海芍）</w:t>
            </w:r>
          </w:p>
        </w:tc>
        <w:tc>
          <w:tcPr>
            <w:tcW w:w="760" w:type="dxa"/>
            <w:shd w:val="clear" w:color="000000" w:fill="FFFFFF"/>
            <w:vAlign w:val="center"/>
          </w:tcPr>
          <w:p>
            <w:pPr>
              <w:jc w:val="center"/>
              <w:rPr>
                <w:rFonts w:ascii="宋体" w:hAnsi="宋体"/>
              </w:rPr>
            </w:pPr>
            <w:r>
              <w:rPr>
                <w:rFonts w:ascii="宋体" w:hAnsi="宋体"/>
              </w:rPr>
              <w:t>10504</w:t>
            </w:r>
          </w:p>
        </w:tc>
        <w:tc>
          <w:tcPr>
            <w:tcW w:w="4323" w:type="dxa"/>
            <w:shd w:val="clear" w:color="000000" w:fill="FFFFFF"/>
            <w:vAlign w:val="center"/>
          </w:tcPr>
          <w:p>
            <w:pPr>
              <w:rPr>
                <w:rFonts w:ascii="宋体" w:hAnsi="宋体"/>
              </w:rPr>
            </w:pPr>
            <w:r>
              <w:rPr>
                <w:rFonts w:hint="eastAsia" w:ascii="宋体" w:hAnsi="宋体"/>
              </w:rPr>
              <w:t>高校教师发展中心工作者胜任力提升实践（梁竹梅）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10505</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强化思维训练，大力培养创新型人才（刘行芳）</w:t>
            </w:r>
          </w:p>
        </w:tc>
        <w:tc>
          <w:tcPr>
            <w:tcW w:w="760" w:type="dxa"/>
            <w:shd w:val="clear" w:color="000000" w:fill="FFFFFF"/>
            <w:vAlign w:val="center"/>
          </w:tcPr>
          <w:p>
            <w:pPr>
              <w:jc w:val="center"/>
              <w:rPr>
                <w:rFonts w:ascii="宋体" w:hAnsi="宋体"/>
              </w:rPr>
            </w:pPr>
            <w:r>
              <w:rPr>
                <w:rFonts w:hint="eastAsia" w:ascii="宋体" w:hAnsi="宋体"/>
              </w:rPr>
              <w:t>10506</w:t>
            </w:r>
          </w:p>
        </w:tc>
        <w:tc>
          <w:tcPr>
            <w:tcW w:w="4323" w:type="dxa"/>
            <w:shd w:val="clear" w:color="000000" w:fill="FFFFFF"/>
            <w:vAlign w:val="center"/>
          </w:tcPr>
          <w:p>
            <w:pPr>
              <w:rPr>
                <w:rFonts w:ascii="宋体" w:hAnsi="宋体"/>
              </w:rPr>
            </w:pPr>
            <w:r>
              <w:rPr>
                <w:rFonts w:hint="eastAsia" w:ascii="宋体" w:hAnsi="宋体"/>
              </w:rPr>
              <w:t>高校教师发展培训模式新探索与区域特色研讨（李广）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10508</w:t>
            </w:r>
          </w:p>
        </w:tc>
        <w:tc>
          <w:tcPr>
            <w:tcW w:w="3498" w:type="dxa"/>
            <w:shd w:val="clear" w:color="000000" w:fill="FFFFFF"/>
            <w:vAlign w:val="center"/>
          </w:tcPr>
          <w:p>
            <w:pPr>
              <w:rPr>
                <w:rFonts w:ascii="宋体" w:hAnsi="宋体"/>
              </w:rPr>
            </w:pPr>
            <w:r>
              <w:rPr>
                <w:rFonts w:hint="eastAsia" w:ascii="宋体" w:hAnsi="宋体"/>
              </w:rPr>
              <w:t>高等院校教师的专业能力——教学能力发展的再思考（孙建荣）</w:t>
            </w:r>
          </w:p>
        </w:tc>
        <w:tc>
          <w:tcPr>
            <w:tcW w:w="760" w:type="dxa"/>
            <w:shd w:val="clear" w:color="000000" w:fill="FFFFFF"/>
            <w:vAlign w:val="center"/>
          </w:tcPr>
          <w:p>
            <w:pPr>
              <w:jc w:val="center"/>
              <w:rPr>
                <w:rFonts w:ascii="宋体" w:hAnsi="宋体"/>
              </w:rPr>
            </w:pPr>
            <w:r>
              <w:rPr>
                <w:rFonts w:hint="eastAsia" w:ascii="宋体" w:hAnsi="宋体"/>
              </w:rPr>
              <w:t>10511</w:t>
            </w:r>
          </w:p>
        </w:tc>
        <w:tc>
          <w:tcPr>
            <w:tcW w:w="4323" w:type="dxa"/>
            <w:shd w:val="clear" w:color="000000" w:fill="FFFFFF"/>
            <w:vAlign w:val="center"/>
          </w:tcPr>
          <w:p>
            <w:pPr>
              <w:rPr>
                <w:rFonts w:ascii="宋体" w:hAnsi="宋体" w:eastAsia="宋体" w:cs="宋体"/>
                <w:color w:val="000000"/>
                <w:szCs w:val="21"/>
              </w:rPr>
            </w:pPr>
            <w:r>
              <w:rPr>
                <w:rFonts w:hint="eastAsia"/>
                <w:color w:val="000000"/>
                <w:szCs w:val="21"/>
              </w:rPr>
              <w:t>教学发展工作的理念与实践——以上海交通大学为例（梁竹梅）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10539</w:t>
            </w:r>
          </w:p>
        </w:tc>
        <w:tc>
          <w:tcPr>
            <w:tcW w:w="3498" w:type="dxa"/>
            <w:shd w:val="clear" w:color="000000" w:fill="FFFFFF"/>
            <w:vAlign w:val="center"/>
          </w:tcPr>
          <w:p>
            <w:pPr>
              <w:rPr>
                <w:rFonts w:ascii="宋体" w:hAnsi="宋体"/>
              </w:rPr>
            </w:pPr>
            <w:r>
              <w:rPr>
                <w:rFonts w:hint="eastAsia" w:ascii="宋体" w:hAnsi="宋体"/>
              </w:rPr>
              <w:t>新时代我国教师队伍建设和制度构建（庞海芍）</w:t>
            </w:r>
          </w:p>
        </w:tc>
        <w:tc>
          <w:tcPr>
            <w:tcW w:w="760" w:type="dxa"/>
            <w:shd w:val="clear" w:color="000000" w:fill="FFFFFF"/>
            <w:vAlign w:val="center"/>
          </w:tcPr>
          <w:p>
            <w:pPr>
              <w:jc w:val="center"/>
              <w:rPr>
                <w:rFonts w:ascii="宋体" w:hAnsi="宋体"/>
              </w:rPr>
            </w:pPr>
            <w:r>
              <w:rPr>
                <w:rFonts w:hint="eastAsia" w:ascii="宋体" w:hAnsi="宋体"/>
              </w:rPr>
              <w:t>1193</w:t>
            </w:r>
          </w:p>
        </w:tc>
        <w:tc>
          <w:tcPr>
            <w:tcW w:w="4323" w:type="dxa"/>
            <w:shd w:val="clear" w:color="000000" w:fill="FFFFFF"/>
            <w:vAlign w:val="center"/>
          </w:tcPr>
          <w:p>
            <w:pPr>
              <w:rPr>
                <w:rFonts w:ascii="宋体" w:hAnsi="宋体"/>
              </w:rPr>
            </w:pPr>
            <w:r>
              <w:rPr>
                <w:rFonts w:hint="eastAsia" w:ascii="宋体" w:hAnsi="宋体"/>
              </w:rPr>
              <w:t>新阶段高校基层教学组织建设的探索与实践（洪早青、李贵安、徐玉生）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1198</w:t>
            </w:r>
          </w:p>
        </w:tc>
        <w:tc>
          <w:tcPr>
            <w:tcW w:w="3498" w:type="dxa"/>
            <w:shd w:val="clear" w:color="000000" w:fill="FFFFFF"/>
            <w:vAlign w:val="center"/>
          </w:tcPr>
          <w:p>
            <w:pPr>
              <w:rPr>
                <w:rFonts w:ascii="宋体" w:hAnsi="宋体"/>
              </w:rPr>
            </w:pPr>
            <w:r>
              <w:rPr>
                <w:rFonts w:hint="eastAsia" w:ascii="宋体" w:hAnsi="宋体"/>
              </w:rPr>
              <w:t>本科院校教学院长管理能力提升（周华丽、罗云）</w:t>
            </w:r>
          </w:p>
        </w:tc>
        <w:tc>
          <w:tcPr>
            <w:tcW w:w="760" w:type="dxa"/>
            <w:shd w:val="clear" w:color="000000" w:fill="FFFFFF"/>
            <w:vAlign w:val="center"/>
          </w:tcPr>
          <w:p>
            <w:pPr>
              <w:jc w:val="center"/>
              <w:rPr>
                <w:rFonts w:ascii="宋体" w:hAnsi="宋体"/>
              </w:rPr>
            </w:pPr>
            <w:r>
              <w:rPr>
                <w:rFonts w:hint="eastAsia" w:ascii="宋体" w:hAnsi="宋体"/>
              </w:rPr>
              <w:t>10532</w:t>
            </w:r>
          </w:p>
        </w:tc>
        <w:tc>
          <w:tcPr>
            <w:tcW w:w="4323" w:type="dxa"/>
            <w:shd w:val="clear" w:color="000000" w:fill="FFFFFF"/>
            <w:vAlign w:val="center"/>
          </w:tcPr>
          <w:p>
            <w:pPr>
              <w:rPr>
                <w:rFonts w:ascii="宋体" w:hAnsi="宋体"/>
              </w:rPr>
            </w:pPr>
            <w:r>
              <w:rPr>
                <w:rFonts w:hint="eastAsia"/>
                <w:sz w:val="22"/>
              </w:rPr>
              <w:t>教师发展中心建设与校本培训的实施（郭艳春）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10533</w:t>
            </w:r>
          </w:p>
        </w:tc>
        <w:tc>
          <w:tcPr>
            <w:tcW w:w="3498" w:type="dxa"/>
            <w:shd w:val="clear" w:color="000000" w:fill="FFFFFF"/>
            <w:vAlign w:val="center"/>
          </w:tcPr>
          <w:p>
            <w:pPr>
              <w:rPr>
                <w:rFonts w:ascii="宋体" w:hAnsi="宋体"/>
              </w:rPr>
            </w:pPr>
            <w:r>
              <w:rPr>
                <w:rFonts w:hint="eastAsia" w:ascii="宋体" w:hAnsi="宋体"/>
              </w:rPr>
              <w:t>我是怎样指导博士生完成学业的（瞿林东）</w:t>
            </w:r>
          </w:p>
        </w:tc>
        <w:tc>
          <w:tcPr>
            <w:tcW w:w="760" w:type="dxa"/>
            <w:shd w:val="clear" w:color="000000" w:fill="FFFFFF"/>
            <w:vAlign w:val="center"/>
          </w:tcPr>
          <w:p>
            <w:pPr>
              <w:jc w:val="center"/>
              <w:rPr>
                <w:rFonts w:ascii="宋体" w:hAnsi="宋体"/>
              </w:rPr>
            </w:pPr>
            <w:r>
              <w:rPr>
                <w:rFonts w:hint="eastAsia" w:ascii="宋体" w:hAnsi="宋体"/>
              </w:rPr>
              <w:t>10550</w:t>
            </w:r>
          </w:p>
        </w:tc>
        <w:tc>
          <w:tcPr>
            <w:tcW w:w="4323" w:type="dxa"/>
            <w:shd w:val="clear" w:color="000000" w:fill="FFFFFF"/>
            <w:vAlign w:val="center"/>
          </w:tcPr>
          <w:p>
            <w:pPr>
              <w:rPr>
                <w:rFonts w:ascii="宋体" w:hAnsi="宋体"/>
              </w:rPr>
            </w:pPr>
            <w:r>
              <w:rPr>
                <w:rFonts w:hint="eastAsia" w:ascii="宋体" w:hAnsi="宋体"/>
              </w:rPr>
              <w:t>高校实验室安全培训（刘铁忠）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1263</w:t>
            </w:r>
          </w:p>
        </w:tc>
        <w:tc>
          <w:tcPr>
            <w:tcW w:w="3498" w:type="dxa"/>
            <w:shd w:val="clear" w:color="000000" w:fill="FFFFFF"/>
            <w:vAlign w:val="center"/>
          </w:tcPr>
          <w:p>
            <w:pPr>
              <w:rPr>
                <w:rFonts w:ascii="宋体" w:hAnsi="宋体"/>
              </w:rPr>
            </w:pPr>
            <w:r>
              <w:rPr>
                <w:rFonts w:hint="eastAsia" w:ascii="宋体" w:hAnsi="宋体"/>
              </w:rPr>
              <w:t>新时代高校基层教学组织（教研室）建设与教学管理（李贵安、卢晓东、赵洱岽）</w:t>
            </w:r>
          </w:p>
        </w:tc>
        <w:tc>
          <w:tcPr>
            <w:tcW w:w="760" w:type="dxa"/>
            <w:shd w:val="clear" w:color="000000" w:fill="FFFFFF"/>
            <w:vAlign w:val="center"/>
          </w:tcPr>
          <w:p>
            <w:pPr>
              <w:jc w:val="center"/>
              <w:rPr>
                <w:rFonts w:ascii="宋体" w:hAnsi="宋体"/>
              </w:rPr>
            </w:pPr>
            <w:r>
              <w:rPr>
                <w:rFonts w:ascii="宋体" w:hAnsi="宋体"/>
              </w:rPr>
              <w:t>1313</w:t>
            </w:r>
          </w:p>
        </w:tc>
        <w:tc>
          <w:tcPr>
            <w:tcW w:w="4323" w:type="dxa"/>
            <w:shd w:val="clear" w:color="000000" w:fill="FFFFFF"/>
            <w:vAlign w:val="center"/>
          </w:tcPr>
          <w:p>
            <w:pPr>
              <w:rPr>
                <w:rFonts w:ascii="宋体" w:hAnsi="宋体"/>
              </w:rPr>
            </w:pPr>
            <w:r>
              <w:rPr>
                <w:rFonts w:hint="eastAsia" w:ascii="宋体" w:hAnsi="宋体"/>
              </w:rPr>
              <w:t>一流专业背景下高校基层教学组织卓越教研模式探索（卢晓东、李晖、万坚、熊庆旭）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11845</w:t>
            </w:r>
          </w:p>
        </w:tc>
        <w:tc>
          <w:tcPr>
            <w:tcW w:w="3498" w:type="dxa"/>
            <w:shd w:val="clear" w:color="000000" w:fill="FFFFFF"/>
            <w:vAlign w:val="center"/>
          </w:tcPr>
          <w:p>
            <w:pPr>
              <w:rPr>
                <w:rFonts w:ascii="宋体" w:hAnsi="宋体"/>
              </w:rPr>
            </w:pPr>
            <w:r>
              <w:rPr>
                <w:rFonts w:hint="eastAsia" w:ascii="宋体" w:hAnsi="宋体"/>
              </w:rPr>
              <w:t>#识变  应变  求变——高校基层教学组织面临的新要求和新挑战(赵雅琴)</w:t>
            </w:r>
          </w:p>
        </w:tc>
        <w:tc>
          <w:tcPr>
            <w:tcW w:w="760" w:type="dxa"/>
            <w:shd w:val="clear" w:color="000000" w:fill="FFFFFF"/>
            <w:vAlign w:val="center"/>
          </w:tcPr>
          <w:p>
            <w:pPr>
              <w:jc w:val="center"/>
              <w:rPr>
                <w:rFonts w:ascii="宋体" w:hAnsi="宋体"/>
              </w:rPr>
            </w:pPr>
            <w:r>
              <w:rPr>
                <w:rFonts w:hint="eastAsia" w:ascii="宋体" w:hAnsi="宋体"/>
              </w:rPr>
              <w:t>11846</w:t>
            </w:r>
          </w:p>
        </w:tc>
        <w:tc>
          <w:tcPr>
            <w:tcW w:w="4323" w:type="dxa"/>
            <w:shd w:val="clear" w:color="000000" w:fill="FFFFFF"/>
            <w:vAlign w:val="center"/>
          </w:tcPr>
          <w:p>
            <w:pPr>
              <w:rPr>
                <w:rFonts w:ascii="宋体" w:hAnsi="宋体"/>
              </w:rPr>
            </w:pPr>
            <w:r>
              <w:rPr>
                <w:rFonts w:hint="eastAsia" w:ascii="宋体" w:hAnsi="宋体"/>
              </w:rPr>
              <w:t>#高校基层教学组织的管理与评价(杨挺)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11847</w:t>
            </w:r>
          </w:p>
        </w:tc>
        <w:tc>
          <w:tcPr>
            <w:tcW w:w="3498" w:type="dxa"/>
            <w:shd w:val="clear" w:color="000000" w:fill="FFFFFF"/>
            <w:vAlign w:val="center"/>
          </w:tcPr>
          <w:p>
            <w:pPr>
              <w:rPr>
                <w:rFonts w:ascii="宋体" w:hAnsi="宋体"/>
              </w:rPr>
            </w:pPr>
            <w:r>
              <w:rPr>
                <w:rFonts w:hint="eastAsia" w:ascii="宋体" w:hAnsi="宋体"/>
              </w:rPr>
              <w:t>#强教学 做表率 创优秀基层教学组织(潘志峰)</w:t>
            </w:r>
          </w:p>
        </w:tc>
        <w:tc>
          <w:tcPr>
            <w:tcW w:w="760" w:type="dxa"/>
            <w:shd w:val="clear" w:color="000000" w:fill="FFFFFF"/>
            <w:vAlign w:val="center"/>
          </w:tcPr>
          <w:p>
            <w:pPr>
              <w:jc w:val="center"/>
              <w:rPr>
                <w:rFonts w:ascii="宋体" w:hAnsi="宋体"/>
              </w:rPr>
            </w:pPr>
            <w:r>
              <w:rPr>
                <w:rFonts w:hint="eastAsia" w:ascii="宋体" w:hAnsi="宋体"/>
              </w:rPr>
              <w:t>11848</w:t>
            </w:r>
          </w:p>
        </w:tc>
        <w:tc>
          <w:tcPr>
            <w:tcW w:w="4323" w:type="dxa"/>
            <w:shd w:val="clear" w:color="000000" w:fill="FFFFFF"/>
            <w:vAlign w:val="center"/>
          </w:tcPr>
          <w:p>
            <w:pPr>
              <w:rPr>
                <w:rFonts w:ascii="宋体" w:hAnsi="宋体"/>
              </w:rPr>
            </w:pPr>
            <w:r>
              <w:rPr>
                <w:rFonts w:hint="eastAsia" w:ascii="宋体" w:hAnsi="宋体"/>
              </w:rPr>
              <w:t>#新时代高校基层教学组织建设的策略与路径(鄢文海)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管理能力提升（80）</w:t>
            </w:r>
          </w:p>
          <w:p>
            <w:pPr>
              <w:ind w:firstLine="420" w:firstLineChars="200"/>
              <w:rPr>
                <w:rFonts w:ascii="宋体" w:hAnsi="宋体"/>
              </w:rPr>
            </w:pPr>
            <w:r>
              <w:rPr>
                <w:rFonts w:hint="eastAsia" w:ascii="宋体" w:hAnsi="宋体" w:cs="宋体"/>
                <w:color w:val="000000"/>
                <w:kern w:val="0"/>
              </w:rPr>
              <w:t>本</w:t>
            </w:r>
            <w:r>
              <w:rPr>
                <w:rFonts w:hint="eastAsia"/>
                <w:color w:val="000000"/>
              </w:rPr>
              <w:t>部分以提升高校管理人员的管理能力为目标，涵盖领导胜任力、沟通能力、危机管理、创新思维等不同模块</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11109</w:t>
            </w:r>
          </w:p>
        </w:tc>
        <w:tc>
          <w:tcPr>
            <w:tcW w:w="3498" w:type="dxa"/>
            <w:shd w:val="clear" w:color="000000" w:fill="FFFFFF"/>
            <w:vAlign w:val="center"/>
          </w:tcPr>
          <w:p>
            <w:pPr>
              <w:rPr>
                <w:rFonts w:ascii="宋体" w:hAnsi="宋体" w:cs="宋体"/>
              </w:rPr>
            </w:pPr>
            <w:r>
              <w:rPr>
                <w:rFonts w:hint="eastAsia" w:ascii="宋体" w:hAnsi="宋体"/>
              </w:rPr>
              <w:t>提高文稿写作能力（杜正艾）</w:t>
            </w:r>
          </w:p>
        </w:tc>
        <w:tc>
          <w:tcPr>
            <w:tcW w:w="760" w:type="dxa"/>
            <w:shd w:val="clear" w:color="000000" w:fill="FFFFFF"/>
            <w:vAlign w:val="center"/>
          </w:tcPr>
          <w:p>
            <w:pPr>
              <w:jc w:val="center"/>
              <w:rPr>
                <w:rFonts w:ascii="宋体" w:hAnsi="宋体"/>
              </w:rPr>
            </w:pPr>
            <w:r>
              <w:rPr>
                <w:rFonts w:hint="eastAsia" w:ascii="宋体" w:hAnsi="宋体"/>
              </w:rPr>
              <w:t>11143</w:t>
            </w:r>
          </w:p>
        </w:tc>
        <w:tc>
          <w:tcPr>
            <w:tcW w:w="4323" w:type="dxa"/>
            <w:shd w:val="clear" w:color="000000" w:fill="FFFFFF"/>
            <w:vAlign w:val="center"/>
          </w:tcPr>
          <w:p>
            <w:pPr>
              <w:rPr>
                <w:rFonts w:ascii="宋体" w:hAnsi="宋体" w:cs="宋体"/>
              </w:rPr>
            </w:pPr>
            <w:r>
              <w:rPr>
                <w:rFonts w:hint="eastAsia" w:ascii="宋体" w:hAnsi="宋体"/>
              </w:rPr>
              <w:t>提高领导干部科学素质（</w:t>
            </w:r>
            <w:r>
              <w:rPr>
                <w:rFonts w:ascii="宋体" w:hAnsi="宋体" w:cs="Arial"/>
              </w:rPr>
              <w:t>程萍</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11175</w:t>
            </w:r>
          </w:p>
        </w:tc>
        <w:tc>
          <w:tcPr>
            <w:tcW w:w="3498" w:type="dxa"/>
            <w:shd w:val="clear" w:color="000000" w:fill="FFFFFF"/>
            <w:vAlign w:val="center"/>
          </w:tcPr>
          <w:p>
            <w:pPr>
              <w:rPr>
                <w:rFonts w:ascii="宋体" w:hAnsi="宋体" w:cs="Arial"/>
              </w:rPr>
            </w:pPr>
            <w:r>
              <w:rPr>
                <w:rFonts w:hint="eastAsia" w:ascii="宋体" w:hAnsi="宋体" w:cs="Arial"/>
              </w:rPr>
              <w:t>沟通，从</w:t>
            </w:r>
            <w:r>
              <w:rPr>
                <w:rFonts w:ascii="宋体" w:hAnsi="宋体" w:cs="Arial"/>
              </w:rPr>
              <w:t>“</w:t>
            </w:r>
            <w:r>
              <w:rPr>
                <w:rFonts w:hint="eastAsia" w:ascii="宋体" w:hAnsi="宋体" w:cs="Arial"/>
              </w:rPr>
              <w:t>心</w:t>
            </w:r>
            <w:r>
              <w:rPr>
                <w:rFonts w:ascii="宋体" w:hAnsi="宋体" w:cs="Arial"/>
              </w:rPr>
              <w:t>”</w:t>
            </w:r>
            <w:r>
              <w:rPr>
                <w:rFonts w:hint="eastAsia" w:ascii="宋体" w:hAnsi="宋体" w:cs="Arial"/>
              </w:rPr>
              <w:t>开始</w:t>
            </w:r>
            <w:r>
              <w:rPr>
                <w:rFonts w:ascii="宋体" w:hAnsi="宋体" w:cs="Arial"/>
              </w:rPr>
              <w:t>——</w:t>
            </w:r>
            <w:r>
              <w:rPr>
                <w:rFonts w:hint="eastAsia" w:ascii="宋体" w:hAnsi="宋体" w:cs="Arial"/>
              </w:rPr>
              <w:t>人际沟通的层次与策略（曾荣）</w:t>
            </w:r>
          </w:p>
        </w:tc>
        <w:tc>
          <w:tcPr>
            <w:tcW w:w="760" w:type="dxa"/>
            <w:shd w:val="clear" w:color="000000" w:fill="FFFFFF"/>
            <w:vAlign w:val="center"/>
          </w:tcPr>
          <w:p>
            <w:pPr>
              <w:jc w:val="center"/>
              <w:rPr>
                <w:rFonts w:ascii="宋体" w:hAnsi="宋体"/>
              </w:rPr>
            </w:pPr>
            <w:r>
              <w:rPr>
                <w:rFonts w:hint="eastAsia" w:ascii="宋体" w:hAnsi="宋体"/>
              </w:rPr>
              <w:t>11176</w:t>
            </w:r>
          </w:p>
        </w:tc>
        <w:tc>
          <w:tcPr>
            <w:tcW w:w="4323" w:type="dxa"/>
            <w:shd w:val="clear" w:color="000000" w:fill="FFFFFF"/>
            <w:vAlign w:val="center"/>
          </w:tcPr>
          <w:p>
            <w:pPr>
              <w:rPr>
                <w:rFonts w:ascii="宋体" w:hAnsi="宋体" w:cs="宋体"/>
              </w:rPr>
            </w:pPr>
            <w:r>
              <w:rPr>
                <w:rFonts w:hint="eastAsia" w:ascii="宋体" w:hAnsi="宋体"/>
              </w:rPr>
              <w:t>互联网时代的领导力提升（褚松燕）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11177</w:t>
            </w:r>
          </w:p>
        </w:tc>
        <w:tc>
          <w:tcPr>
            <w:tcW w:w="3498" w:type="dxa"/>
            <w:shd w:val="clear" w:color="000000" w:fill="FFFFFF"/>
            <w:vAlign w:val="center"/>
          </w:tcPr>
          <w:p>
            <w:pPr>
              <w:rPr>
                <w:rFonts w:ascii="宋体" w:hAnsi="宋体" w:cs="宋体"/>
              </w:rPr>
            </w:pPr>
            <w:r>
              <w:rPr>
                <w:rFonts w:hint="eastAsia" w:ascii="宋体" w:hAnsi="宋体"/>
              </w:rPr>
              <w:t>互联网时代的女性领导力提升（褚松燕）</w:t>
            </w:r>
          </w:p>
        </w:tc>
        <w:tc>
          <w:tcPr>
            <w:tcW w:w="760" w:type="dxa"/>
            <w:shd w:val="clear" w:color="000000" w:fill="FFFFFF"/>
            <w:vAlign w:val="center"/>
          </w:tcPr>
          <w:p>
            <w:pPr>
              <w:jc w:val="center"/>
              <w:rPr>
                <w:rFonts w:ascii="宋体" w:hAnsi="宋体"/>
              </w:rPr>
            </w:pPr>
            <w:r>
              <w:rPr>
                <w:rFonts w:hint="eastAsia" w:ascii="宋体" w:hAnsi="宋体"/>
              </w:rPr>
              <w:t>11178</w:t>
            </w:r>
          </w:p>
        </w:tc>
        <w:tc>
          <w:tcPr>
            <w:tcW w:w="4323" w:type="dxa"/>
            <w:shd w:val="clear" w:color="000000" w:fill="FFFFFF"/>
            <w:vAlign w:val="center"/>
          </w:tcPr>
          <w:p>
            <w:pPr>
              <w:rPr>
                <w:rFonts w:ascii="宋体" w:hAnsi="宋体" w:cs="宋体"/>
              </w:rPr>
            </w:pPr>
            <w:r>
              <w:rPr>
                <w:rFonts w:hint="eastAsia" w:ascii="宋体" w:hAnsi="宋体"/>
              </w:rPr>
              <w:t>怎样做好科研和咨询工作（丁元竹）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11179</w:t>
            </w:r>
          </w:p>
        </w:tc>
        <w:tc>
          <w:tcPr>
            <w:tcW w:w="3498" w:type="dxa"/>
            <w:shd w:val="clear" w:color="000000" w:fill="FFFFFF"/>
            <w:vAlign w:val="center"/>
          </w:tcPr>
          <w:p>
            <w:pPr>
              <w:rPr>
                <w:rFonts w:ascii="宋体" w:hAnsi="宋体" w:cs="Arial"/>
              </w:rPr>
            </w:pPr>
            <w:r>
              <w:rPr>
                <w:rFonts w:hint="eastAsia" w:ascii="宋体" w:hAnsi="宋体" w:cs="Arial"/>
              </w:rPr>
              <w:t>怎样写好决策咨询报告（丁元竹）</w:t>
            </w:r>
          </w:p>
        </w:tc>
        <w:tc>
          <w:tcPr>
            <w:tcW w:w="760" w:type="dxa"/>
            <w:shd w:val="clear" w:color="000000" w:fill="FFFFFF"/>
            <w:vAlign w:val="center"/>
          </w:tcPr>
          <w:p>
            <w:pPr>
              <w:jc w:val="center"/>
              <w:rPr>
                <w:rFonts w:ascii="宋体" w:hAnsi="宋体"/>
              </w:rPr>
            </w:pPr>
            <w:r>
              <w:rPr>
                <w:rFonts w:hint="eastAsia" w:ascii="宋体" w:hAnsi="宋体"/>
              </w:rPr>
              <w:t>11287</w:t>
            </w:r>
          </w:p>
        </w:tc>
        <w:tc>
          <w:tcPr>
            <w:tcW w:w="4323" w:type="dxa"/>
            <w:shd w:val="clear" w:color="000000" w:fill="FFFFFF"/>
            <w:vAlign w:val="center"/>
          </w:tcPr>
          <w:p>
            <w:pPr>
              <w:rPr>
                <w:rFonts w:ascii="宋体" w:hAnsi="宋体" w:cs="宋体"/>
              </w:rPr>
            </w:pPr>
            <w:r>
              <w:rPr>
                <w:rFonts w:hint="eastAsia" w:ascii="宋体" w:hAnsi="宋体"/>
              </w:rPr>
              <w:t>公文写作（专家组）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11181</w:t>
            </w:r>
          </w:p>
        </w:tc>
        <w:tc>
          <w:tcPr>
            <w:tcW w:w="3498" w:type="dxa"/>
            <w:shd w:val="clear" w:color="000000" w:fill="FFFFFF"/>
            <w:vAlign w:val="center"/>
          </w:tcPr>
          <w:p>
            <w:pPr>
              <w:rPr>
                <w:rFonts w:ascii="宋体" w:hAnsi="宋体" w:cs="宋体"/>
              </w:rPr>
            </w:pPr>
            <w:r>
              <w:rPr>
                <w:rFonts w:hint="eastAsia" w:ascii="宋体" w:hAnsi="宋体"/>
              </w:rPr>
              <w:t>新媒体与网络舆论引导能力提升（高宏存）</w:t>
            </w:r>
          </w:p>
        </w:tc>
        <w:tc>
          <w:tcPr>
            <w:tcW w:w="760" w:type="dxa"/>
            <w:shd w:val="clear" w:color="000000" w:fill="FFFFFF"/>
            <w:vAlign w:val="center"/>
          </w:tcPr>
          <w:p>
            <w:pPr>
              <w:jc w:val="center"/>
              <w:rPr>
                <w:rFonts w:ascii="宋体" w:hAnsi="宋体"/>
              </w:rPr>
            </w:pPr>
            <w:r>
              <w:rPr>
                <w:rFonts w:hint="eastAsia" w:ascii="宋体" w:hAnsi="宋体"/>
              </w:rPr>
              <w:t>11182</w:t>
            </w:r>
          </w:p>
        </w:tc>
        <w:tc>
          <w:tcPr>
            <w:tcW w:w="4323" w:type="dxa"/>
            <w:shd w:val="clear" w:color="000000" w:fill="FFFFFF"/>
            <w:vAlign w:val="center"/>
          </w:tcPr>
          <w:p>
            <w:pPr>
              <w:rPr>
                <w:rFonts w:ascii="宋体" w:hAnsi="宋体" w:cs="宋体"/>
              </w:rPr>
            </w:pPr>
            <w:r>
              <w:rPr>
                <w:rFonts w:hint="eastAsia" w:ascii="宋体" w:hAnsi="宋体"/>
              </w:rPr>
              <w:t>网络时代的媒体传播（高宏存）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11183</w:t>
            </w:r>
          </w:p>
        </w:tc>
        <w:tc>
          <w:tcPr>
            <w:tcW w:w="3498" w:type="dxa"/>
            <w:shd w:val="clear" w:color="000000" w:fill="FFFFFF"/>
            <w:vAlign w:val="center"/>
          </w:tcPr>
          <w:p>
            <w:pPr>
              <w:rPr>
                <w:rFonts w:ascii="宋体" w:hAnsi="宋体" w:cs="宋体"/>
              </w:rPr>
            </w:pPr>
            <w:r>
              <w:rPr>
                <w:rFonts w:hint="eastAsia" w:ascii="宋体" w:hAnsi="宋体"/>
              </w:rPr>
              <w:t>领导者的用人艺术与激励艺术（郭驰）</w:t>
            </w:r>
          </w:p>
        </w:tc>
        <w:tc>
          <w:tcPr>
            <w:tcW w:w="760" w:type="dxa"/>
            <w:shd w:val="clear" w:color="000000" w:fill="FFFFFF"/>
            <w:vAlign w:val="center"/>
          </w:tcPr>
          <w:p>
            <w:pPr>
              <w:jc w:val="center"/>
              <w:rPr>
                <w:rFonts w:ascii="宋体" w:hAnsi="宋体"/>
              </w:rPr>
            </w:pPr>
            <w:r>
              <w:rPr>
                <w:rFonts w:hint="eastAsia" w:ascii="宋体" w:hAnsi="宋体"/>
              </w:rPr>
              <w:t>11184</w:t>
            </w:r>
          </w:p>
        </w:tc>
        <w:tc>
          <w:tcPr>
            <w:tcW w:w="4323" w:type="dxa"/>
            <w:shd w:val="clear" w:color="000000" w:fill="FFFFFF"/>
            <w:vAlign w:val="center"/>
          </w:tcPr>
          <w:p>
            <w:pPr>
              <w:rPr>
                <w:rFonts w:ascii="宋体" w:hAnsi="宋体" w:cs="宋体"/>
              </w:rPr>
            </w:pPr>
            <w:r>
              <w:rPr>
                <w:rFonts w:hint="eastAsia" w:ascii="宋体" w:hAnsi="宋体"/>
              </w:rPr>
              <w:t>公文写作（胡鸿杰）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11185</w:t>
            </w:r>
          </w:p>
        </w:tc>
        <w:tc>
          <w:tcPr>
            <w:tcW w:w="3498" w:type="dxa"/>
            <w:shd w:val="clear" w:color="000000" w:fill="FFFFFF"/>
            <w:vAlign w:val="center"/>
          </w:tcPr>
          <w:p>
            <w:pPr>
              <w:rPr>
                <w:rFonts w:ascii="宋体" w:hAnsi="宋体" w:cs="宋体"/>
              </w:rPr>
            </w:pPr>
            <w:r>
              <w:rPr>
                <w:rFonts w:hint="eastAsia" w:ascii="宋体" w:hAnsi="宋体"/>
              </w:rPr>
              <w:t>领导干部社会调查研究方法与技巧（胡薇）</w:t>
            </w:r>
          </w:p>
        </w:tc>
        <w:tc>
          <w:tcPr>
            <w:tcW w:w="760" w:type="dxa"/>
            <w:shd w:val="clear" w:color="000000" w:fill="FFFFFF"/>
            <w:vAlign w:val="center"/>
          </w:tcPr>
          <w:p>
            <w:pPr>
              <w:jc w:val="center"/>
              <w:rPr>
                <w:rFonts w:ascii="宋体" w:hAnsi="宋体"/>
              </w:rPr>
            </w:pPr>
            <w:r>
              <w:rPr>
                <w:rFonts w:hint="eastAsia" w:ascii="宋体" w:hAnsi="宋体"/>
              </w:rPr>
              <w:t>11186</w:t>
            </w:r>
          </w:p>
        </w:tc>
        <w:tc>
          <w:tcPr>
            <w:tcW w:w="4323" w:type="dxa"/>
            <w:shd w:val="clear" w:color="000000" w:fill="FFFFFF"/>
            <w:vAlign w:val="center"/>
          </w:tcPr>
          <w:p>
            <w:pPr>
              <w:rPr>
                <w:rFonts w:ascii="宋体" w:hAnsi="宋体" w:cs="宋体"/>
              </w:rPr>
            </w:pPr>
            <w:r>
              <w:rPr>
                <w:rFonts w:hint="eastAsia" w:ascii="宋体" w:hAnsi="宋体"/>
              </w:rPr>
              <w:t>案例教学的设计与组织（胡薇）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11187</w:t>
            </w:r>
          </w:p>
        </w:tc>
        <w:tc>
          <w:tcPr>
            <w:tcW w:w="3498" w:type="dxa"/>
            <w:shd w:val="clear" w:color="000000" w:fill="FFFFFF"/>
            <w:vAlign w:val="center"/>
          </w:tcPr>
          <w:p>
            <w:pPr>
              <w:rPr>
                <w:rFonts w:ascii="宋体" w:hAnsi="宋体" w:cs="宋体"/>
              </w:rPr>
            </w:pPr>
            <w:r>
              <w:rPr>
                <w:rFonts w:hint="eastAsia" w:ascii="宋体" w:hAnsi="宋体"/>
              </w:rPr>
              <w:t>领导心理潜能激发（胡月星）</w:t>
            </w:r>
          </w:p>
        </w:tc>
        <w:tc>
          <w:tcPr>
            <w:tcW w:w="760" w:type="dxa"/>
            <w:shd w:val="clear" w:color="000000" w:fill="FFFFFF"/>
            <w:vAlign w:val="center"/>
          </w:tcPr>
          <w:p>
            <w:pPr>
              <w:jc w:val="center"/>
              <w:rPr>
                <w:rFonts w:ascii="宋体" w:hAnsi="宋体"/>
              </w:rPr>
            </w:pPr>
            <w:r>
              <w:rPr>
                <w:rFonts w:hint="eastAsia" w:ascii="宋体" w:hAnsi="宋体"/>
              </w:rPr>
              <w:t>11188</w:t>
            </w:r>
          </w:p>
        </w:tc>
        <w:tc>
          <w:tcPr>
            <w:tcW w:w="4323" w:type="dxa"/>
            <w:shd w:val="clear" w:color="000000" w:fill="FFFFFF"/>
            <w:vAlign w:val="center"/>
          </w:tcPr>
          <w:p>
            <w:pPr>
              <w:rPr>
                <w:rFonts w:ascii="宋体" w:hAnsi="宋体" w:cs="宋体"/>
              </w:rPr>
            </w:pPr>
            <w:r>
              <w:rPr>
                <w:rFonts w:hint="eastAsia" w:ascii="宋体" w:hAnsi="宋体"/>
              </w:rPr>
              <w:t>领导胜任力提升（胡月星）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11189</w:t>
            </w:r>
          </w:p>
        </w:tc>
        <w:tc>
          <w:tcPr>
            <w:tcW w:w="3498" w:type="dxa"/>
            <w:shd w:val="clear" w:color="000000" w:fill="FFFFFF"/>
            <w:vAlign w:val="center"/>
          </w:tcPr>
          <w:p>
            <w:pPr>
              <w:rPr>
                <w:rFonts w:ascii="宋体" w:hAnsi="宋体" w:cs="宋体"/>
              </w:rPr>
            </w:pPr>
            <w:r>
              <w:rPr>
                <w:rFonts w:hint="eastAsia" w:ascii="宋体" w:hAnsi="宋体"/>
              </w:rPr>
              <w:t>现代领导人才测评方法（胡月星）</w:t>
            </w:r>
          </w:p>
        </w:tc>
        <w:tc>
          <w:tcPr>
            <w:tcW w:w="760" w:type="dxa"/>
            <w:shd w:val="clear" w:color="000000" w:fill="FFFFFF"/>
            <w:vAlign w:val="center"/>
          </w:tcPr>
          <w:p>
            <w:pPr>
              <w:jc w:val="center"/>
              <w:rPr>
                <w:rFonts w:ascii="宋体" w:hAnsi="宋体"/>
              </w:rPr>
            </w:pPr>
            <w:r>
              <w:rPr>
                <w:rFonts w:hint="eastAsia" w:ascii="宋体" w:hAnsi="宋体"/>
              </w:rPr>
              <w:t>11190</w:t>
            </w:r>
          </w:p>
        </w:tc>
        <w:tc>
          <w:tcPr>
            <w:tcW w:w="4323" w:type="dxa"/>
            <w:shd w:val="clear" w:color="000000" w:fill="FFFFFF"/>
            <w:vAlign w:val="center"/>
          </w:tcPr>
          <w:p>
            <w:pPr>
              <w:rPr>
                <w:rFonts w:ascii="宋体" w:hAnsi="宋体" w:cs="宋体"/>
              </w:rPr>
            </w:pPr>
            <w:r>
              <w:rPr>
                <w:rFonts w:hint="eastAsia" w:ascii="宋体" w:hAnsi="宋体"/>
              </w:rPr>
              <w:t>心理危机与健康调适（胡月星）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11191</w:t>
            </w:r>
          </w:p>
        </w:tc>
        <w:tc>
          <w:tcPr>
            <w:tcW w:w="3498" w:type="dxa"/>
            <w:shd w:val="clear" w:color="000000" w:fill="FFFFFF"/>
            <w:vAlign w:val="center"/>
          </w:tcPr>
          <w:p>
            <w:pPr>
              <w:rPr>
                <w:rFonts w:ascii="宋体" w:hAnsi="宋体" w:cs="Arial"/>
              </w:rPr>
            </w:pPr>
            <w:r>
              <w:rPr>
                <w:rFonts w:hint="eastAsia" w:ascii="宋体" w:hAnsi="宋体" w:cs="Arial"/>
              </w:rPr>
              <w:t>领导胜任力模型开发及应用</w:t>
            </w:r>
            <w:r>
              <w:rPr>
                <w:rFonts w:ascii="宋体" w:hAnsi="宋体" w:cs="Arial"/>
              </w:rPr>
              <w:t>•</w:t>
            </w:r>
            <w:r>
              <w:rPr>
                <w:rFonts w:hint="eastAsia" w:ascii="宋体" w:hAnsi="宋体" w:cs="Arial"/>
              </w:rPr>
              <w:t>下篇（胡月星）</w:t>
            </w:r>
          </w:p>
        </w:tc>
        <w:tc>
          <w:tcPr>
            <w:tcW w:w="760" w:type="dxa"/>
            <w:shd w:val="clear" w:color="000000" w:fill="FFFFFF"/>
            <w:vAlign w:val="center"/>
          </w:tcPr>
          <w:p>
            <w:pPr>
              <w:jc w:val="center"/>
              <w:rPr>
                <w:rFonts w:ascii="宋体" w:hAnsi="宋体"/>
              </w:rPr>
            </w:pPr>
            <w:r>
              <w:rPr>
                <w:rFonts w:hint="eastAsia" w:ascii="宋体" w:hAnsi="宋体"/>
              </w:rPr>
              <w:t>11192</w:t>
            </w:r>
          </w:p>
        </w:tc>
        <w:tc>
          <w:tcPr>
            <w:tcW w:w="4323" w:type="dxa"/>
            <w:shd w:val="clear" w:color="000000" w:fill="FFFFFF"/>
            <w:vAlign w:val="center"/>
          </w:tcPr>
          <w:p>
            <w:pPr>
              <w:rPr>
                <w:rFonts w:ascii="宋体" w:hAnsi="宋体" w:cs="宋体"/>
              </w:rPr>
            </w:pPr>
            <w:r>
              <w:rPr>
                <w:rFonts w:hint="eastAsia" w:ascii="宋体" w:hAnsi="宋体"/>
              </w:rPr>
              <w:t>当代人力资源管理的基本理论、战略与方法（李军鹏）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11193</w:t>
            </w:r>
          </w:p>
        </w:tc>
        <w:tc>
          <w:tcPr>
            <w:tcW w:w="3498" w:type="dxa"/>
            <w:shd w:val="clear" w:color="000000" w:fill="FFFFFF"/>
            <w:vAlign w:val="center"/>
          </w:tcPr>
          <w:p>
            <w:pPr>
              <w:rPr>
                <w:rFonts w:ascii="宋体" w:hAnsi="宋体" w:cs="宋体"/>
              </w:rPr>
            </w:pPr>
            <w:r>
              <w:rPr>
                <w:rFonts w:hint="eastAsia" w:ascii="宋体" w:hAnsi="宋体"/>
              </w:rPr>
              <w:t>人才强国战略与人才资源开发创新（李军鹏）</w:t>
            </w:r>
          </w:p>
        </w:tc>
        <w:tc>
          <w:tcPr>
            <w:tcW w:w="760" w:type="dxa"/>
            <w:shd w:val="clear" w:color="000000" w:fill="FFFFFF"/>
            <w:vAlign w:val="center"/>
          </w:tcPr>
          <w:p>
            <w:pPr>
              <w:jc w:val="center"/>
              <w:rPr>
                <w:rFonts w:ascii="宋体" w:hAnsi="宋体"/>
              </w:rPr>
            </w:pPr>
            <w:r>
              <w:rPr>
                <w:rFonts w:hint="eastAsia" w:ascii="宋体" w:hAnsi="宋体"/>
              </w:rPr>
              <w:t>11194</w:t>
            </w:r>
          </w:p>
        </w:tc>
        <w:tc>
          <w:tcPr>
            <w:tcW w:w="4323" w:type="dxa"/>
            <w:shd w:val="clear" w:color="000000" w:fill="FFFFFF"/>
            <w:vAlign w:val="center"/>
          </w:tcPr>
          <w:p>
            <w:pPr>
              <w:rPr>
                <w:rFonts w:ascii="宋体" w:hAnsi="宋体" w:cs="宋体"/>
              </w:rPr>
            </w:pPr>
            <w:r>
              <w:rPr>
                <w:rFonts w:hint="eastAsia" w:ascii="宋体" w:hAnsi="宋体"/>
              </w:rPr>
              <w:t>政务关系与公文处理（李克实）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11195</w:t>
            </w:r>
          </w:p>
        </w:tc>
        <w:tc>
          <w:tcPr>
            <w:tcW w:w="3498" w:type="dxa"/>
            <w:shd w:val="clear" w:color="000000" w:fill="FFFFFF"/>
            <w:vAlign w:val="center"/>
          </w:tcPr>
          <w:p>
            <w:pPr>
              <w:rPr>
                <w:rFonts w:ascii="宋体" w:hAnsi="宋体" w:cs="Arial"/>
              </w:rPr>
            </w:pPr>
            <w:r>
              <w:rPr>
                <w:rFonts w:hint="eastAsia" w:ascii="宋体" w:hAnsi="宋体" w:cs="Arial"/>
              </w:rPr>
              <w:t>怎样当好领导干部</w:t>
            </w:r>
            <w:r>
              <w:rPr>
                <w:rFonts w:ascii="宋体" w:hAnsi="宋体" w:cs="Arial"/>
              </w:rPr>
              <w:t>--</w:t>
            </w:r>
            <w:r>
              <w:rPr>
                <w:rFonts w:hint="eastAsia" w:ascii="宋体" w:hAnsi="宋体" w:cs="Arial"/>
              </w:rPr>
              <w:t>领导者的角色、能力与素质要求（李克实）</w:t>
            </w:r>
          </w:p>
        </w:tc>
        <w:tc>
          <w:tcPr>
            <w:tcW w:w="760" w:type="dxa"/>
            <w:shd w:val="clear" w:color="000000" w:fill="FFFFFF"/>
            <w:vAlign w:val="center"/>
          </w:tcPr>
          <w:p>
            <w:pPr>
              <w:jc w:val="center"/>
              <w:rPr>
                <w:rFonts w:ascii="宋体" w:hAnsi="宋体"/>
              </w:rPr>
            </w:pPr>
            <w:r>
              <w:rPr>
                <w:rFonts w:hint="eastAsia" w:ascii="宋体" w:hAnsi="宋体"/>
              </w:rPr>
              <w:t>11196</w:t>
            </w:r>
          </w:p>
        </w:tc>
        <w:tc>
          <w:tcPr>
            <w:tcW w:w="4323" w:type="dxa"/>
            <w:shd w:val="clear" w:color="000000" w:fill="FFFFFF"/>
            <w:vAlign w:val="center"/>
          </w:tcPr>
          <w:p>
            <w:pPr>
              <w:rPr>
                <w:rFonts w:ascii="宋体" w:hAnsi="宋体" w:cs="宋体"/>
              </w:rPr>
            </w:pPr>
            <w:r>
              <w:rPr>
                <w:rFonts w:hint="eastAsia" w:ascii="宋体" w:hAnsi="宋体"/>
              </w:rPr>
              <w:t>公众沟通的艺术（李明）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11197</w:t>
            </w:r>
          </w:p>
        </w:tc>
        <w:tc>
          <w:tcPr>
            <w:tcW w:w="3498" w:type="dxa"/>
            <w:shd w:val="clear" w:color="000000" w:fill="FFFFFF"/>
            <w:vAlign w:val="center"/>
          </w:tcPr>
          <w:p>
            <w:pPr>
              <w:rPr>
                <w:rFonts w:ascii="宋体" w:hAnsi="宋体" w:cs="Arial"/>
              </w:rPr>
            </w:pPr>
            <w:r>
              <w:rPr>
                <w:rFonts w:hint="eastAsia" w:ascii="宋体" w:hAnsi="宋体" w:cs="Arial"/>
              </w:rPr>
              <w:t>进行头脑风暴</w:t>
            </w:r>
            <w:r>
              <w:rPr>
                <w:rFonts w:ascii="宋体" w:hAnsi="宋体" w:cs="Arial"/>
              </w:rPr>
              <w:t>--</w:t>
            </w:r>
            <w:r>
              <w:rPr>
                <w:rFonts w:hint="eastAsia" w:ascii="宋体" w:hAnsi="宋体" w:cs="Arial"/>
              </w:rPr>
              <w:t>提高领导干部开拓创新的能力（李拓）</w:t>
            </w:r>
          </w:p>
        </w:tc>
        <w:tc>
          <w:tcPr>
            <w:tcW w:w="760" w:type="dxa"/>
            <w:shd w:val="clear" w:color="000000" w:fill="FFFFFF"/>
            <w:vAlign w:val="center"/>
          </w:tcPr>
          <w:p>
            <w:pPr>
              <w:jc w:val="center"/>
              <w:rPr>
                <w:rFonts w:ascii="宋体" w:hAnsi="宋体"/>
              </w:rPr>
            </w:pPr>
            <w:r>
              <w:rPr>
                <w:rFonts w:hint="eastAsia" w:ascii="宋体" w:hAnsi="宋体"/>
              </w:rPr>
              <w:t>11198</w:t>
            </w:r>
          </w:p>
        </w:tc>
        <w:tc>
          <w:tcPr>
            <w:tcW w:w="4323" w:type="dxa"/>
            <w:shd w:val="clear" w:color="000000" w:fill="FFFFFF"/>
            <w:vAlign w:val="center"/>
          </w:tcPr>
          <w:p>
            <w:pPr>
              <w:rPr>
                <w:rFonts w:ascii="宋体" w:hAnsi="宋体" w:cs="宋体"/>
              </w:rPr>
            </w:pPr>
            <w:r>
              <w:rPr>
                <w:rFonts w:hint="eastAsia" w:ascii="宋体" w:hAnsi="宋体"/>
              </w:rPr>
              <w:t>决策力与执行力培养（李拓）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11199</w:t>
            </w:r>
          </w:p>
        </w:tc>
        <w:tc>
          <w:tcPr>
            <w:tcW w:w="3498" w:type="dxa"/>
            <w:shd w:val="clear" w:color="000000" w:fill="FFFFFF"/>
            <w:vAlign w:val="center"/>
          </w:tcPr>
          <w:p>
            <w:pPr>
              <w:rPr>
                <w:rFonts w:ascii="宋体" w:hAnsi="宋体" w:cs="宋体"/>
              </w:rPr>
            </w:pPr>
            <w:r>
              <w:rPr>
                <w:rFonts w:hint="eastAsia" w:ascii="宋体" w:hAnsi="宋体"/>
              </w:rPr>
              <w:t>领导艺术与管理创新（李拓）</w:t>
            </w:r>
          </w:p>
        </w:tc>
        <w:tc>
          <w:tcPr>
            <w:tcW w:w="760" w:type="dxa"/>
            <w:shd w:val="clear" w:color="000000" w:fill="FFFFFF"/>
            <w:vAlign w:val="center"/>
          </w:tcPr>
          <w:p>
            <w:pPr>
              <w:jc w:val="center"/>
              <w:rPr>
                <w:rFonts w:ascii="宋体" w:hAnsi="宋体"/>
              </w:rPr>
            </w:pPr>
            <w:r>
              <w:rPr>
                <w:rFonts w:hint="eastAsia" w:ascii="宋体" w:hAnsi="宋体"/>
              </w:rPr>
              <w:t>11200</w:t>
            </w:r>
          </w:p>
        </w:tc>
        <w:tc>
          <w:tcPr>
            <w:tcW w:w="4323" w:type="dxa"/>
            <w:shd w:val="clear" w:color="000000" w:fill="FFFFFF"/>
            <w:vAlign w:val="center"/>
          </w:tcPr>
          <w:p>
            <w:pPr>
              <w:rPr>
                <w:rFonts w:ascii="宋体" w:hAnsi="宋体" w:cs="宋体"/>
              </w:rPr>
            </w:pPr>
            <w:r>
              <w:rPr>
                <w:rFonts w:hint="eastAsia" w:ascii="宋体" w:hAnsi="宋体"/>
              </w:rPr>
              <w:t>领导者的战略思维与素养（李拓）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11201</w:t>
            </w:r>
          </w:p>
        </w:tc>
        <w:tc>
          <w:tcPr>
            <w:tcW w:w="3498" w:type="dxa"/>
            <w:shd w:val="clear" w:color="000000" w:fill="FFFFFF"/>
            <w:vAlign w:val="center"/>
          </w:tcPr>
          <w:p>
            <w:pPr>
              <w:rPr>
                <w:rFonts w:ascii="宋体" w:hAnsi="宋体" w:cs="宋体"/>
              </w:rPr>
            </w:pPr>
            <w:r>
              <w:rPr>
                <w:rFonts w:hint="eastAsia" w:ascii="宋体" w:hAnsi="宋体"/>
              </w:rPr>
              <w:t>领导干部执行力与团队建设（李拓）</w:t>
            </w:r>
          </w:p>
        </w:tc>
        <w:tc>
          <w:tcPr>
            <w:tcW w:w="760" w:type="dxa"/>
            <w:shd w:val="clear" w:color="000000" w:fill="FFFFFF"/>
            <w:vAlign w:val="center"/>
          </w:tcPr>
          <w:p>
            <w:pPr>
              <w:jc w:val="center"/>
              <w:rPr>
                <w:rFonts w:ascii="宋体" w:hAnsi="宋体"/>
              </w:rPr>
            </w:pPr>
            <w:r>
              <w:rPr>
                <w:rFonts w:hint="eastAsia" w:ascii="宋体" w:hAnsi="宋体"/>
              </w:rPr>
              <w:t>11202</w:t>
            </w:r>
          </w:p>
        </w:tc>
        <w:tc>
          <w:tcPr>
            <w:tcW w:w="4323" w:type="dxa"/>
            <w:shd w:val="clear" w:color="000000" w:fill="FFFFFF"/>
            <w:vAlign w:val="center"/>
          </w:tcPr>
          <w:p>
            <w:pPr>
              <w:rPr>
                <w:rFonts w:ascii="宋体" w:hAnsi="宋体" w:cs="宋体"/>
              </w:rPr>
            </w:pPr>
            <w:r>
              <w:rPr>
                <w:rFonts w:hint="eastAsia" w:ascii="宋体" w:hAnsi="宋体"/>
              </w:rPr>
              <w:t>谈判与辩论（李兴国）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11203</w:t>
            </w:r>
          </w:p>
        </w:tc>
        <w:tc>
          <w:tcPr>
            <w:tcW w:w="3498" w:type="dxa"/>
            <w:shd w:val="clear" w:color="000000" w:fill="FFFFFF"/>
            <w:vAlign w:val="center"/>
          </w:tcPr>
          <w:p>
            <w:pPr>
              <w:rPr>
                <w:rFonts w:ascii="宋体" w:hAnsi="宋体" w:cs="宋体"/>
              </w:rPr>
            </w:pPr>
            <w:r>
              <w:rPr>
                <w:rFonts w:hint="eastAsia" w:ascii="宋体" w:hAnsi="宋体"/>
              </w:rPr>
              <w:t>政务演讲的密码（李兴国）</w:t>
            </w:r>
          </w:p>
        </w:tc>
        <w:tc>
          <w:tcPr>
            <w:tcW w:w="760" w:type="dxa"/>
            <w:shd w:val="clear" w:color="000000" w:fill="FFFFFF"/>
            <w:vAlign w:val="center"/>
          </w:tcPr>
          <w:p>
            <w:pPr>
              <w:jc w:val="center"/>
              <w:rPr>
                <w:rFonts w:ascii="宋体" w:hAnsi="宋体"/>
              </w:rPr>
            </w:pPr>
            <w:r>
              <w:rPr>
                <w:rFonts w:hint="eastAsia" w:ascii="宋体" w:hAnsi="宋体"/>
              </w:rPr>
              <w:t>11204</w:t>
            </w:r>
          </w:p>
        </w:tc>
        <w:tc>
          <w:tcPr>
            <w:tcW w:w="4323" w:type="dxa"/>
            <w:shd w:val="clear" w:color="000000" w:fill="FFFFFF"/>
            <w:vAlign w:val="center"/>
          </w:tcPr>
          <w:p>
            <w:pPr>
              <w:rPr>
                <w:rFonts w:ascii="宋体" w:hAnsi="宋体" w:cs="宋体"/>
              </w:rPr>
            </w:pPr>
            <w:r>
              <w:rPr>
                <w:rFonts w:hint="eastAsia" w:ascii="宋体" w:hAnsi="宋体"/>
              </w:rPr>
              <w:t>政务演讲的修炼（李兴国）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11205</w:t>
            </w:r>
          </w:p>
        </w:tc>
        <w:tc>
          <w:tcPr>
            <w:tcW w:w="3498" w:type="dxa"/>
            <w:shd w:val="clear" w:color="000000" w:fill="FFFFFF"/>
            <w:vAlign w:val="center"/>
          </w:tcPr>
          <w:p>
            <w:pPr>
              <w:rPr>
                <w:rFonts w:ascii="宋体" w:hAnsi="宋体" w:cs="宋体"/>
              </w:rPr>
            </w:pPr>
            <w:r>
              <w:rPr>
                <w:rFonts w:hint="eastAsia" w:ascii="宋体" w:hAnsi="宋体"/>
              </w:rPr>
              <w:t>提升危机领导力（李雪峰）</w:t>
            </w:r>
          </w:p>
        </w:tc>
        <w:tc>
          <w:tcPr>
            <w:tcW w:w="760" w:type="dxa"/>
            <w:shd w:val="clear" w:color="000000" w:fill="FFFFFF"/>
            <w:vAlign w:val="center"/>
          </w:tcPr>
          <w:p>
            <w:pPr>
              <w:jc w:val="center"/>
              <w:rPr>
                <w:rFonts w:ascii="宋体" w:hAnsi="宋体"/>
              </w:rPr>
            </w:pPr>
            <w:r>
              <w:rPr>
                <w:rFonts w:hint="eastAsia" w:ascii="宋体" w:hAnsi="宋体"/>
              </w:rPr>
              <w:t>11206</w:t>
            </w:r>
          </w:p>
        </w:tc>
        <w:tc>
          <w:tcPr>
            <w:tcW w:w="4323" w:type="dxa"/>
            <w:shd w:val="clear" w:color="000000" w:fill="FFFFFF"/>
            <w:vAlign w:val="center"/>
          </w:tcPr>
          <w:p>
            <w:pPr>
              <w:rPr>
                <w:rFonts w:ascii="宋体" w:hAnsi="宋体" w:cs="Arial"/>
              </w:rPr>
            </w:pPr>
            <w:r>
              <w:rPr>
                <w:rFonts w:hint="eastAsia" w:ascii="宋体" w:hAnsi="宋体" w:cs="Arial"/>
              </w:rPr>
              <w:t>超前预测，判断危机</w:t>
            </w:r>
            <w:r>
              <w:rPr>
                <w:rFonts w:ascii="宋体" w:hAnsi="宋体" w:cs="Arial"/>
              </w:rPr>
              <w:t>——</w:t>
            </w:r>
            <w:r>
              <w:rPr>
                <w:rFonts w:hint="eastAsia" w:ascii="宋体" w:hAnsi="宋体" w:cs="Arial"/>
              </w:rPr>
              <w:t>提高应对风险的能力（刘明福）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11207</w:t>
            </w:r>
          </w:p>
        </w:tc>
        <w:tc>
          <w:tcPr>
            <w:tcW w:w="3498" w:type="dxa"/>
            <w:shd w:val="clear" w:color="000000" w:fill="FFFFFF"/>
            <w:vAlign w:val="center"/>
          </w:tcPr>
          <w:p>
            <w:pPr>
              <w:rPr>
                <w:rFonts w:ascii="宋体" w:hAnsi="宋体" w:cs="Arial"/>
              </w:rPr>
            </w:pPr>
            <w:r>
              <w:rPr>
                <w:rFonts w:hint="eastAsia" w:ascii="宋体" w:hAnsi="宋体" w:cs="Arial"/>
              </w:rPr>
              <w:t>提高领导干部应急管理能力（刘永艳）</w:t>
            </w:r>
          </w:p>
        </w:tc>
        <w:tc>
          <w:tcPr>
            <w:tcW w:w="760" w:type="dxa"/>
            <w:shd w:val="clear" w:color="000000" w:fill="FFFFFF"/>
            <w:vAlign w:val="center"/>
          </w:tcPr>
          <w:p>
            <w:pPr>
              <w:jc w:val="center"/>
              <w:rPr>
                <w:rFonts w:ascii="宋体" w:hAnsi="宋体"/>
              </w:rPr>
            </w:pPr>
            <w:r>
              <w:rPr>
                <w:rFonts w:hint="eastAsia" w:ascii="宋体" w:hAnsi="宋体"/>
              </w:rPr>
              <w:t>11208</w:t>
            </w:r>
          </w:p>
        </w:tc>
        <w:tc>
          <w:tcPr>
            <w:tcW w:w="4323" w:type="dxa"/>
            <w:shd w:val="clear" w:color="000000" w:fill="FFFFFF"/>
            <w:vAlign w:val="center"/>
          </w:tcPr>
          <w:p>
            <w:pPr>
              <w:rPr>
                <w:rFonts w:ascii="宋体" w:hAnsi="宋体" w:cs="宋体"/>
              </w:rPr>
            </w:pPr>
            <w:r>
              <w:rPr>
                <w:rFonts w:hint="eastAsia" w:ascii="宋体" w:hAnsi="宋体"/>
              </w:rPr>
              <w:t>领导形象与领导魅力（刘志伟）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11209</w:t>
            </w:r>
          </w:p>
        </w:tc>
        <w:tc>
          <w:tcPr>
            <w:tcW w:w="3498" w:type="dxa"/>
            <w:shd w:val="clear" w:color="000000" w:fill="FFFFFF"/>
            <w:vAlign w:val="center"/>
          </w:tcPr>
          <w:p>
            <w:pPr>
              <w:rPr>
                <w:rFonts w:ascii="宋体" w:hAnsi="宋体" w:cs="宋体"/>
              </w:rPr>
            </w:pPr>
            <w:r>
              <w:rPr>
                <w:rFonts w:hint="eastAsia" w:ascii="宋体" w:hAnsi="宋体"/>
              </w:rPr>
              <w:t>创新思维与领导艺术（刘志伟）</w:t>
            </w:r>
          </w:p>
        </w:tc>
        <w:tc>
          <w:tcPr>
            <w:tcW w:w="760" w:type="dxa"/>
            <w:shd w:val="clear" w:color="000000" w:fill="FFFFFF"/>
            <w:vAlign w:val="center"/>
          </w:tcPr>
          <w:p>
            <w:pPr>
              <w:jc w:val="center"/>
              <w:rPr>
                <w:rFonts w:ascii="宋体" w:hAnsi="宋体"/>
              </w:rPr>
            </w:pPr>
            <w:r>
              <w:rPr>
                <w:rFonts w:hint="eastAsia" w:ascii="宋体" w:hAnsi="宋体"/>
              </w:rPr>
              <w:t>11210</w:t>
            </w:r>
          </w:p>
        </w:tc>
        <w:tc>
          <w:tcPr>
            <w:tcW w:w="4323" w:type="dxa"/>
            <w:shd w:val="clear" w:color="000000" w:fill="FFFFFF"/>
            <w:vAlign w:val="center"/>
          </w:tcPr>
          <w:p>
            <w:pPr>
              <w:rPr>
                <w:rFonts w:ascii="宋体" w:hAnsi="宋体" w:cs="宋体"/>
              </w:rPr>
            </w:pPr>
            <w:r>
              <w:rPr>
                <w:rFonts w:hint="eastAsia" w:ascii="宋体" w:hAnsi="宋体"/>
              </w:rPr>
              <w:t>领导力与执行力提升（刘志伟）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11221</w:t>
            </w:r>
          </w:p>
        </w:tc>
        <w:tc>
          <w:tcPr>
            <w:tcW w:w="3498" w:type="dxa"/>
            <w:shd w:val="clear" w:color="000000" w:fill="FFFFFF"/>
            <w:vAlign w:val="center"/>
          </w:tcPr>
          <w:p>
            <w:pPr>
              <w:rPr>
                <w:rFonts w:ascii="宋体" w:hAnsi="宋体" w:cs="宋体"/>
              </w:rPr>
            </w:pPr>
            <w:r>
              <w:rPr>
                <w:rFonts w:hint="eastAsia" w:ascii="宋体" w:hAnsi="宋体"/>
              </w:rPr>
              <w:t>创新思维与领导决策（路杰）</w:t>
            </w:r>
          </w:p>
        </w:tc>
        <w:tc>
          <w:tcPr>
            <w:tcW w:w="760" w:type="dxa"/>
            <w:shd w:val="clear" w:color="000000" w:fill="FFFFFF"/>
            <w:vAlign w:val="center"/>
          </w:tcPr>
          <w:p>
            <w:pPr>
              <w:jc w:val="center"/>
              <w:rPr>
                <w:rFonts w:ascii="宋体" w:hAnsi="宋体"/>
              </w:rPr>
            </w:pPr>
            <w:r>
              <w:rPr>
                <w:rFonts w:hint="eastAsia" w:ascii="宋体" w:hAnsi="宋体"/>
              </w:rPr>
              <w:t>11222</w:t>
            </w:r>
          </w:p>
        </w:tc>
        <w:tc>
          <w:tcPr>
            <w:tcW w:w="4323" w:type="dxa"/>
            <w:shd w:val="clear" w:color="000000" w:fill="FFFFFF"/>
            <w:vAlign w:val="center"/>
          </w:tcPr>
          <w:p>
            <w:pPr>
              <w:rPr>
                <w:rFonts w:ascii="宋体" w:hAnsi="宋体" w:cs="宋体"/>
              </w:rPr>
            </w:pPr>
            <w:r>
              <w:rPr>
                <w:rFonts w:hint="eastAsia" w:ascii="宋体" w:hAnsi="宋体"/>
              </w:rPr>
              <w:t>创新思维与治理能力现代化（路杰）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11223</w:t>
            </w:r>
          </w:p>
        </w:tc>
        <w:tc>
          <w:tcPr>
            <w:tcW w:w="3498" w:type="dxa"/>
            <w:shd w:val="clear" w:color="000000" w:fill="FFFFFF"/>
            <w:vAlign w:val="center"/>
          </w:tcPr>
          <w:p>
            <w:pPr>
              <w:rPr>
                <w:rFonts w:ascii="宋体" w:hAnsi="宋体" w:cs="宋体"/>
              </w:rPr>
            </w:pPr>
            <w:r>
              <w:rPr>
                <w:rFonts w:hint="eastAsia" w:ascii="宋体" w:hAnsi="宋体"/>
              </w:rPr>
              <w:t>自媒体时代的网络观（王彩平）</w:t>
            </w:r>
          </w:p>
        </w:tc>
        <w:tc>
          <w:tcPr>
            <w:tcW w:w="760" w:type="dxa"/>
            <w:shd w:val="clear" w:color="000000" w:fill="FFFFFF"/>
            <w:vAlign w:val="center"/>
          </w:tcPr>
          <w:p>
            <w:pPr>
              <w:jc w:val="center"/>
              <w:rPr>
                <w:rFonts w:ascii="宋体" w:hAnsi="宋体"/>
              </w:rPr>
            </w:pPr>
            <w:r>
              <w:rPr>
                <w:rFonts w:hint="eastAsia" w:ascii="宋体" w:hAnsi="宋体"/>
              </w:rPr>
              <w:t>11224</w:t>
            </w:r>
          </w:p>
        </w:tc>
        <w:tc>
          <w:tcPr>
            <w:tcW w:w="4323" w:type="dxa"/>
            <w:shd w:val="clear" w:color="000000" w:fill="FFFFFF"/>
            <w:vAlign w:val="center"/>
          </w:tcPr>
          <w:p>
            <w:pPr>
              <w:rPr>
                <w:rFonts w:ascii="宋体" w:hAnsi="宋体" w:cs="宋体"/>
              </w:rPr>
            </w:pPr>
            <w:r>
              <w:rPr>
                <w:rFonts w:hint="eastAsia" w:ascii="宋体" w:hAnsi="宋体"/>
              </w:rPr>
              <w:t>领导干部语言表达艺术（闻闸）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11225</w:t>
            </w:r>
          </w:p>
        </w:tc>
        <w:tc>
          <w:tcPr>
            <w:tcW w:w="3498" w:type="dxa"/>
            <w:shd w:val="clear" w:color="000000" w:fill="FFFFFF"/>
            <w:vAlign w:val="center"/>
          </w:tcPr>
          <w:p>
            <w:pPr>
              <w:rPr>
                <w:rFonts w:ascii="宋体" w:hAnsi="宋体" w:cs="宋体"/>
              </w:rPr>
            </w:pPr>
            <w:r>
              <w:rPr>
                <w:rFonts w:hint="eastAsia" w:ascii="宋体" w:hAnsi="宋体"/>
              </w:rPr>
              <w:t>组织绩效与卓越领导力和执行力提升（张春晓）</w:t>
            </w:r>
          </w:p>
        </w:tc>
        <w:tc>
          <w:tcPr>
            <w:tcW w:w="760" w:type="dxa"/>
            <w:shd w:val="clear" w:color="000000" w:fill="FFFFFF"/>
            <w:vAlign w:val="center"/>
          </w:tcPr>
          <w:p>
            <w:pPr>
              <w:jc w:val="center"/>
              <w:rPr>
                <w:rFonts w:ascii="宋体" w:hAnsi="宋体"/>
              </w:rPr>
            </w:pPr>
            <w:r>
              <w:rPr>
                <w:rFonts w:hint="eastAsia" w:ascii="宋体" w:hAnsi="宋体"/>
              </w:rPr>
              <w:t>11226</w:t>
            </w:r>
          </w:p>
        </w:tc>
        <w:tc>
          <w:tcPr>
            <w:tcW w:w="4323" w:type="dxa"/>
            <w:shd w:val="clear" w:color="000000" w:fill="FFFFFF"/>
            <w:vAlign w:val="center"/>
          </w:tcPr>
          <w:p>
            <w:pPr>
              <w:rPr>
                <w:rFonts w:ascii="宋体" w:hAnsi="宋体" w:cs="宋体"/>
              </w:rPr>
            </w:pPr>
            <w:r>
              <w:rPr>
                <w:rFonts w:hint="eastAsia" w:ascii="宋体" w:hAnsi="宋体"/>
              </w:rPr>
              <w:t>中层领导干部角色转换及能力提升（张德信）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11228</w:t>
            </w:r>
          </w:p>
        </w:tc>
        <w:tc>
          <w:tcPr>
            <w:tcW w:w="3498" w:type="dxa"/>
            <w:shd w:val="clear" w:color="000000" w:fill="FFFFFF"/>
            <w:vAlign w:val="center"/>
          </w:tcPr>
          <w:p>
            <w:pPr>
              <w:rPr>
                <w:rFonts w:ascii="宋体" w:hAnsi="宋体" w:cs="Arial"/>
              </w:rPr>
            </w:pPr>
            <w:r>
              <w:rPr>
                <w:rFonts w:hint="eastAsia" w:ascii="宋体" w:hAnsi="宋体" w:cs="Arial"/>
              </w:rPr>
              <w:t>如何综合运用调研方法</w:t>
            </w:r>
            <w:r>
              <w:rPr>
                <w:rFonts w:ascii="宋体" w:hAnsi="宋体" w:cs="Arial"/>
              </w:rPr>
              <w:t>--</w:t>
            </w:r>
            <w:r>
              <w:rPr>
                <w:rFonts w:hint="eastAsia" w:ascii="宋体" w:hAnsi="宋体" w:cs="Arial"/>
              </w:rPr>
              <w:t>调研之道漫谈（张孝德）</w:t>
            </w:r>
          </w:p>
        </w:tc>
        <w:tc>
          <w:tcPr>
            <w:tcW w:w="760" w:type="dxa"/>
            <w:shd w:val="clear" w:color="000000" w:fill="FFFFFF"/>
            <w:vAlign w:val="center"/>
          </w:tcPr>
          <w:p>
            <w:pPr>
              <w:jc w:val="center"/>
              <w:rPr>
                <w:rFonts w:ascii="宋体" w:hAnsi="宋体"/>
              </w:rPr>
            </w:pPr>
            <w:r>
              <w:rPr>
                <w:rFonts w:hint="eastAsia" w:ascii="宋体" w:hAnsi="宋体"/>
              </w:rPr>
              <w:t>11229</w:t>
            </w:r>
          </w:p>
        </w:tc>
        <w:tc>
          <w:tcPr>
            <w:tcW w:w="4323" w:type="dxa"/>
            <w:shd w:val="clear" w:color="000000" w:fill="FFFFFF"/>
            <w:vAlign w:val="center"/>
          </w:tcPr>
          <w:p>
            <w:pPr>
              <w:rPr>
                <w:rFonts w:ascii="宋体" w:hAnsi="宋体" w:cs="宋体"/>
              </w:rPr>
            </w:pPr>
            <w:r>
              <w:rPr>
                <w:rFonts w:hint="eastAsia" w:ascii="宋体" w:hAnsi="宋体"/>
              </w:rPr>
              <w:t>领导干部如何同媒体打交道（赵兹）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11230</w:t>
            </w:r>
          </w:p>
        </w:tc>
        <w:tc>
          <w:tcPr>
            <w:tcW w:w="3498" w:type="dxa"/>
            <w:shd w:val="clear" w:color="000000" w:fill="FFFFFF"/>
            <w:vAlign w:val="center"/>
          </w:tcPr>
          <w:p>
            <w:pPr>
              <w:rPr>
                <w:rFonts w:ascii="宋体" w:hAnsi="宋体" w:cs="Arial"/>
              </w:rPr>
            </w:pPr>
            <w:r>
              <w:rPr>
                <w:rFonts w:hint="eastAsia" w:ascii="宋体" w:hAnsi="宋体" w:cs="Arial"/>
              </w:rPr>
              <w:t>创新思维与创新能力</w:t>
            </w:r>
            <w:r>
              <w:rPr>
                <w:rFonts w:ascii="宋体" w:hAnsi="宋体" w:cs="Arial"/>
              </w:rPr>
              <w:t>--</w:t>
            </w:r>
            <w:r>
              <w:rPr>
                <w:rFonts w:hint="eastAsia" w:ascii="宋体" w:hAnsi="宋体" w:cs="Arial"/>
              </w:rPr>
              <w:t>基于创造性解决工作难题的视角（朱谐汉）</w:t>
            </w:r>
          </w:p>
        </w:tc>
        <w:tc>
          <w:tcPr>
            <w:tcW w:w="760" w:type="dxa"/>
            <w:shd w:val="clear" w:color="000000" w:fill="FFFFFF"/>
            <w:vAlign w:val="center"/>
          </w:tcPr>
          <w:p>
            <w:pPr>
              <w:jc w:val="center"/>
              <w:rPr>
                <w:rFonts w:ascii="宋体" w:hAnsi="宋体"/>
              </w:rPr>
            </w:pPr>
            <w:r>
              <w:rPr>
                <w:rFonts w:hint="eastAsia" w:ascii="宋体" w:hAnsi="宋体"/>
              </w:rPr>
              <w:t>11218</w:t>
            </w:r>
          </w:p>
        </w:tc>
        <w:tc>
          <w:tcPr>
            <w:tcW w:w="4323" w:type="dxa"/>
            <w:shd w:val="clear" w:color="000000" w:fill="FFFFFF"/>
            <w:vAlign w:val="center"/>
          </w:tcPr>
          <w:p>
            <w:pPr>
              <w:rPr>
                <w:rFonts w:ascii="宋体" w:hAnsi="宋体" w:cs="宋体"/>
              </w:rPr>
            </w:pPr>
            <w:r>
              <w:rPr>
                <w:rFonts w:hint="eastAsia" w:ascii="宋体" w:hAnsi="宋体"/>
              </w:rPr>
              <w:t>女性领导的辩证思维（</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11219</w:t>
            </w:r>
          </w:p>
        </w:tc>
        <w:tc>
          <w:tcPr>
            <w:tcW w:w="3498" w:type="dxa"/>
            <w:shd w:val="clear" w:color="000000" w:fill="FFFFFF"/>
            <w:vAlign w:val="center"/>
          </w:tcPr>
          <w:p>
            <w:pPr>
              <w:rPr>
                <w:rFonts w:ascii="宋体" w:hAnsi="宋体"/>
              </w:rPr>
            </w:pPr>
            <w:r>
              <w:rPr>
                <w:rFonts w:hint="eastAsia" w:ascii="宋体" w:hAnsi="宋体"/>
              </w:rPr>
              <w:t>青年干部的辩证思维（</w:t>
            </w:r>
            <w:r>
              <w:rPr>
                <w:rFonts w:ascii="宋体" w:hAnsi="宋体"/>
              </w:rPr>
              <w:t>陆林祥</w:t>
            </w:r>
            <w:r>
              <w:rPr>
                <w:rFonts w:hint="eastAsia" w:ascii="宋体" w:hAnsi="宋体"/>
              </w:rPr>
              <w:t>）</w:t>
            </w:r>
          </w:p>
        </w:tc>
        <w:tc>
          <w:tcPr>
            <w:tcW w:w="760" w:type="dxa"/>
            <w:shd w:val="clear" w:color="000000" w:fill="FFFFFF"/>
            <w:vAlign w:val="center"/>
          </w:tcPr>
          <w:p>
            <w:pPr>
              <w:jc w:val="center"/>
              <w:rPr>
                <w:rFonts w:ascii="宋体" w:hAnsi="宋体"/>
              </w:rPr>
            </w:pPr>
            <w:r>
              <w:rPr>
                <w:rFonts w:hint="eastAsia" w:ascii="宋体" w:hAnsi="宋体"/>
              </w:rPr>
              <w:t>11285</w:t>
            </w:r>
          </w:p>
        </w:tc>
        <w:tc>
          <w:tcPr>
            <w:tcW w:w="4323"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程序规范化（杨小军）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11231</w:t>
            </w:r>
          </w:p>
        </w:tc>
        <w:tc>
          <w:tcPr>
            <w:tcW w:w="3498" w:type="dxa"/>
            <w:shd w:val="clear" w:color="000000" w:fill="FFFFFF"/>
            <w:vAlign w:val="center"/>
          </w:tcPr>
          <w:p>
            <w:pPr>
              <w:rPr>
                <w:rFonts w:ascii="宋体" w:hAnsi="宋体"/>
              </w:rPr>
            </w:pPr>
            <w:r>
              <w:rPr>
                <w:rFonts w:hint="eastAsia" w:ascii="宋体" w:hAnsi="宋体"/>
              </w:rPr>
              <w:t>互联网时代下的传媒产业新趋势（郭全中）</w:t>
            </w:r>
          </w:p>
        </w:tc>
        <w:tc>
          <w:tcPr>
            <w:tcW w:w="760" w:type="dxa"/>
            <w:shd w:val="clear" w:color="000000" w:fill="FFFFFF"/>
            <w:vAlign w:val="center"/>
          </w:tcPr>
          <w:p>
            <w:pPr>
              <w:jc w:val="center"/>
              <w:rPr>
                <w:rFonts w:ascii="宋体" w:hAnsi="宋体"/>
              </w:rPr>
            </w:pPr>
            <w:r>
              <w:rPr>
                <w:rFonts w:hint="eastAsia" w:ascii="宋体" w:hAnsi="宋体"/>
              </w:rPr>
              <w:t>11236</w:t>
            </w:r>
          </w:p>
        </w:tc>
        <w:tc>
          <w:tcPr>
            <w:tcW w:w="4323" w:type="dxa"/>
            <w:shd w:val="clear" w:color="000000" w:fill="FFFFFF"/>
            <w:vAlign w:val="center"/>
          </w:tcPr>
          <w:p>
            <w:pPr>
              <w:rPr>
                <w:rFonts w:ascii="宋体" w:hAnsi="宋体"/>
              </w:rPr>
            </w:pPr>
            <w:r>
              <w:rPr>
                <w:rFonts w:hint="eastAsia" w:ascii="宋体" w:hAnsi="宋体"/>
              </w:rPr>
              <w:t>食品安全监管体制创新与变革（罗云波）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11232</w:t>
            </w:r>
          </w:p>
        </w:tc>
        <w:tc>
          <w:tcPr>
            <w:tcW w:w="3498" w:type="dxa"/>
            <w:shd w:val="clear" w:color="000000" w:fill="FFFFFF"/>
            <w:vAlign w:val="center"/>
          </w:tcPr>
          <w:p>
            <w:pPr>
              <w:rPr>
                <w:rFonts w:ascii="宋体" w:hAnsi="宋体"/>
              </w:rPr>
            </w:pPr>
            <w:r>
              <w:rPr>
                <w:rFonts w:hint="eastAsia" w:ascii="宋体" w:hAnsi="宋体"/>
              </w:rPr>
              <w:t>社会治理与公共危机处理（韩冬雪）</w:t>
            </w:r>
          </w:p>
        </w:tc>
        <w:tc>
          <w:tcPr>
            <w:tcW w:w="760" w:type="dxa"/>
            <w:shd w:val="clear" w:color="000000" w:fill="FFFFFF"/>
            <w:vAlign w:val="center"/>
          </w:tcPr>
          <w:p>
            <w:pPr>
              <w:jc w:val="center"/>
              <w:rPr>
                <w:rFonts w:ascii="宋体" w:hAnsi="宋体"/>
              </w:rPr>
            </w:pPr>
            <w:r>
              <w:rPr>
                <w:rFonts w:hint="eastAsia" w:ascii="宋体" w:hAnsi="宋体"/>
              </w:rPr>
              <w:t>11237</w:t>
            </w:r>
          </w:p>
        </w:tc>
        <w:tc>
          <w:tcPr>
            <w:tcW w:w="4323" w:type="dxa"/>
            <w:shd w:val="clear" w:color="000000" w:fill="FFFFFF"/>
            <w:vAlign w:val="center"/>
          </w:tcPr>
          <w:p>
            <w:pPr>
              <w:rPr>
                <w:rFonts w:ascii="宋体" w:hAnsi="宋体"/>
              </w:rPr>
            </w:pPr>
            <w:r>
              <w:rPr>
                <w:rFonts w:hint="eastAsia" w:ascii="宋体" w:hAnsi="宋体"/>
              </w:rPr>
              <w:t>老龄化、劳动就业和人口流动（唐钧）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11233</w:t>
            </w:r>
          </w:p>
        </w:tc>
        <w:tc>
          <w:tcPr>
            <w:tcW w:w="3498" w:type="dxa"/>
            <w:shd w:val="clear" w:color="000000" w:fill="FFFFFF"/>
            <w:vAlign w:val="center"/>
          </w:tcPr>
          <w:p>
            <w:pPr>
              <w:rPr>
                <w:rFonts w:ascii="宋体" w:hAnsi="宋体"/>
              </w:rPr>
            </w:pPr>
            <w:r>
              <w:rPr>
                <w:rFonts w:hint="eastAsia" w:ascii="宋体" w:hAnsi="宋体"/>
              </w:rPr>
              <w:t>公共政策的社会性别分析（李慧英）</w:t>
            </w:r>
          </w:p>
        </w:tc>
        <w:tc>
          <w:tcPr>
            <w:tcW w:w="760" w:type="dxa"/>
            <w:shd w:val="clear" w:color="000000" w:fill="FFFFFF"/>
            <w:vAlign w:val="center"/>
          </w:tcPr>
          <w:p>
            <w:pPr>
              <w:jc w:val="center"/>
              <w:rPr>
                <w:rFonts w:ascii="宋体" w:hAnsi="宋体"/>
              </w:rPr>
            </w:pPr>
            <w:r>
              <w:rPr>
                <w:rFonts w:hint="eastAsia" w:ascii="宋体" w:hAnsi="宋体"/>
              </w:rPr>
              <w:t>11238</w:t>
            </w:r>
          </w:p>
        </w:tc>
        <w:tc>
          <w:tcPr>
            <w:tcW w:w="4323" w:type="dxa"/>
            <w:shd w:val="clear" w:color="000000" w:fill="FFFFFF"/>
            <w:vAlign w:val="center"/>
          </w:tcPr>
          <w:p>
            <w:pPr>
              <w:rPr>
                <w:rFonts w:ascii="宋体" w:hAnsi="宋体"/>
              </w:rPr>
            </w:pPr>
            <w:r>
              <w:rPr>
                <w:rFonts w:hint="eastAsia" w:ascii="宋体" w:hAnsi="宋体"/>
              </w:rPr>
              <w:t>中国文化变迁与民族地区现代化（徐平）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11234</w:t>
            </w:r>
          </w:p>
        </w:tc>
        <w:tc>
          <w:tcPr>
            <w:tcW w:w="3498" w:type="dxa"/>
            <w:shd w:val="clear" w:color="000000" w:fill="FFFFFF"/>
            <w:vAlign w:val="center"/>
          </w:tcPr>
          <w:p>
            <w:pPr>
              <w:rPr>
                <w:rFonts w:ascii="宋体" w:hAnsi="宋体"/>
              </w:rPr>
            </w:pPr>
            <w:r>
              <w:rPr>
                <w:rFonts w:hint="eastAsia" w:ascii="宋体" w:hAnsi="宋体"/>
              </w:rPr>
              <w:t>道德失范如何治理</w:t>
            </w:r>
            <w:r>
              <w:rPr>
                <w:rFonts w:ascii="宋体" w:hAnsi="宋体"/>
              </w:rPr>
              <w:t>——</w:t>
            </w:r>
            <w:r>
              <w:rPr>
                <w:rFonts w:hint="eastAsia" w:ascii="宋体" w:hAnsi="宋体"/>
              </w:rPr>
              <w:t>积聚向善向上的正能量（李军鹏）</w:t>
            </w:r>
          </w:p>
        </w:tc>
        <w:tc>
          <w:tcPr>
            <w:tcW w:w="760" w:type="dxa"/>
            <w:shd w:val="clear" w:color="000000" w:fill="FFFFFF"/>
            <w:vAlign w:val="center"/>
          </w:tcPr>
          <w:p>
            <w:pPr>
              <w:jc w:val="center"/>
              <w:rPr>
                <w:rFonts w:ascii="宋体" w:hAnsi="宋体"/>
              </w:rPr>
            </w:pPr>
            <w:r>
              <w:rPr>
                <w:rFonts w:hint="eastAsia" w:ascii="宋体" w:hAnsi="宋体"/>
              </w:rPr>
              <w:t>11239</w:t>
            </w:r>
          </w:p>
        </w:tc>
        <w:tc>
          <w:tcPr>
            <w:tcW w:w="4323" w:type="dxa"/>
            <w:shd w:val="clear" w:color="000000" w:fill="FFFFFF"/>
            <w:vAlign w:val="center"/>
          </w:tcPr>
          <w:p>
            <w:pPr>
              <w:rPr>
                <w:rFonts w:ascii="宋体" w:hAnsi="宋体"/>
              </w:rPr>
            </w:pPr>
            <w:r>
              <w:rPr>
                <w:rFonts w:hint="eastAsia" w:ascii="宋体" w:hAnsi="宋体"/>
              </w:rPr>
              <w:t>新媒体社会学之移动革命（杨伯溆）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11235</w:t>
            </w:r>
          </w:p>
        </w:tc>
        <w:tc>
          <w:tcPr>
            <w:tcW w:w="3498" w:type="dxa"/>
            <w:shd w:val="clear" w:color="000000" w:fill="FFFFFF"/>
            <w:vAlign w:val="center"/>
          </w:tcPr>
          <w:p>
            <w:pPr>
              <w:rPr>
                <w:rFonts w:ascii="宋体" w:hAnsi="宋体"/>
              </w:rPr>
            </w:pPr>
            <w:r>
              <w:rPr>
                <w:rFonts w:hint="eastAsia" w:ascii="宋体" w:hAnsi="宋体"/>
              </w:rPr>
              <w:t>中国社会保障改革与发展（李志明）</w:t>
            </w:r>
          </w:p>
        </w:tc>
        <w:tc>
          <w:tcPr>
            <w:tcW w:w="760" w:type="dxa"/>
            <w:shd w:val="clear" w:color="000000" w:fill="FFFFFF"/>
            <w:vAlign w:val="center"/>
          </w:tcPr>
          <w:p>
            <w:pPr>
              <w:jc w:val="center"/>
              <w:rPr>
                <w:rFonts w:ascii="宋体" w:hAnsi="宋体"/>
              </w:rPr>
            </w:pPr>
            <w:r>
              <w:rPr>
                <w:rFonts w:hint="eastAsia" w:ascii="宋体" w:hAnsi="宋体"/>
              </w:rPr>
              <w:t>11240</w:t>
            </w:r>
          </w:p>
        </w:tc>
        <w:tc>
          <w:tcPr>
            <w:tcW w:w="4323" w:type="dxa"/>
            <w:shd w:val="clear" w:color="000000" w:fill="FFFFFF"/>
            <w:vAlign w:val="center"/>
          </w:tcPr>
          <w:p>
            <w:pPr>
              <w:rPr>
                <w:rFonts w:ascii="宋体" w:hAnsi="宋体"/>
              </w:rPr>
            </w:pPr>
            <w:r>
              <w:rPr>
                <w:rFonts w:hint="eastAsia" w:ascii="宋体" w:hAnsi="宋体"/>
              </w:rPr>
              <w:t>生态文明与可持续幸福生活模式（张孝德）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11282</w:t>
            </w:r>
          </w:p>
        </w:tc>
        <w:tc>
          <w:tcPr>
            <w:tcW w:w="3498" w:type="dxa"/>
            <w:shd w:val="clear" w:color="000000" w:fill="FFFFFF"/>
            <w:vAlign w:val="center"/>
          </w:tcPr>
          <w:p>
            <w:pPr>
              <w:rPr>
                <w:rFonts w:ascii="宋体" w:hAnsi="宋体"/>
              </w:rPr>
            </w:pPr>
            <w:r>
              <w:rPr>
                <w:rFonts w:hint="eastAsia" w:ascii="宋体" w:hAnsi="宋体"/>
              </w:rPr>
              <w:t>我国应急管理的形势与任务（龚维斌）</w:t>
            </w:r>
          </w:p>
        </w:tc>
        <w:tc>
          <w:tcPr>
            <w:tcW w:w="760" w:type="dxa"/>
            <w:shd w:val="clear" w:color="000000" w:fill="FFFFFF"/>
            <w:vAlign w:val="center"/>
          </w:tcPr>
          <w:p>
            <w:pPr>
              <w:jc w:val="center"/>
              <w:rPr>
                <w:rFonts w:ascii="宋体" w:hAnsi="宋体"/>
              </w:rPr>
            </w:pPr>
            <w:r>
              <w:rPr>
                <w:rFonts w:hint="eastAsia" w:ascii="宋体" w:hAnsi="宋体"/>
              </w:rPr>
              <w:t>11284</w:t>
            </w:r>
          </w:p>
        </w:tc>
        <w:tc>
          <w:tcPr>
            <w:tcW w:w="4323"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许可、处罚、合同（杨小军）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11283</w:t>
            </w:r>
          </w:p>
        </w:tc>
        <w:tc>
          <w:tcPr>
            <w:tcW w:w="3498" w:type="dxa"/>
            <w:shd w:val="clear" w:color="000000" w:fill="FFFFFF"/>
            <w:vAlign w:val="center"/>
          </w:tcPr>
          <w:p>
            <w:pPr>
              <w:jc w:val="left"/>
              <w:rPr>
                <w:rFonts w:ascii="宋体" w:hAnsi="宋体"/>
              </w:rPr>
            </w:pPr>
            <w:r>
              <w:rPr>
                <w:rFonts w:hint="eastAsia" w:ascii="宋体" w:hAnsi="宋体"/>
              </w:rPr>
              <w:t>大数据时代的个人信息保护（宋志红）</w:t>
            </w:r>
          </w:p>
        </w:tc>
        <w:tc>
          <w:tcPr>
            <w:tcW w:w="760" w:type="dxa"/>
            <w:shd w:val="clear" w:color="000000" w:fill="FFFFFF"/>
            <w:vAlign w:val="center"/>
          </w:tcPr>
          <w:p>
            <w:pPr>
              <w:jc w:val="center"/>
              <w:rPr>
                <w:rFonts w:ascii="宋体" w:hAnsi="宋体"/>
              </w:rPr>
            </w:pPr>
            <w:r>
              <w:rPr>
                <w:rFonts w:hint="eastAsia" w:ascii="宋体" w:hAnsi="宋体"/>
              </w:rPr>
              <w:t>11400</w:t>
            </w:r>
          </w:p>
        </w:tc>
        <w:tc>
          <w:tcPr>
            <w:tcW w:w="4323" w:type="dxa"/>
            <w:shd w:val="clear" w:color="000000" w:fill="FFFFFF"/>
            <w:vAlign w:val="center"/>
          </w:tcPr>
          <w:p>
            <w:pPr>
              <w:rPr>
                <w:rFonts w:ascii="宋体" w:hAnsi="宋体"/>
              </w:rPr>
            </w:pPr>
            <w:r>
              <w:rPr>
                <w:rFonts w:hint="eastAsia" w:ascii="宋体" w:hAnsi="宋体"/>
              </w:rPr>
              <w:t>中层管理干部能力提升——教育教学之我见（于海波）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11401</w:t>
            </w:r>
          </w:p>
        </w:tc>
        <w:tc>
          <w:tcPr>
            <w:tcW w:w="3498" w:type="dxa"/>
            <w:shd w:val="clear" w:color="000000" w:fill="FFFFFF"/>
            <w:vAlign w:val="center"/>
          </w:tcPr>
          <w:p>
            <w:pPr>
              <w:jc w:val="left"/>
              <w:rPr>
                <w:rFonts w:ascii="宋体" w:hAnsi="宋体"/>
              </w:rPr>
            </w:pPr>
            <w:r>
              <w:rPr>
                <w:rFonts w:hint="eastAsia" w:ascii="宋体" w:hAnsi="宋体"/>
              </w:rPr>
              <w:t>中层管理干部提升——高校内部质量保障体系建设（谢作栩）</w:t>
            </w:r>
          </w:p>
        </w:tc>
        <w:tc>
          <w:tcPr>
            <w:tcW w:w="760" w:type="dxa"/>
            <w:shd w:val="clear" w:color="000000" w:fill="FFFFFF"/>
            <w:vAlign w:val="center"/>
          </w:tcPr>
          <w:p>
            <w:pPr>
              <w:jc w:val="center"/>
              <w:rPr>
                <w:rFonts w:ascii="宋体" w:hAnsi="宋体"/>
              </w:rPr>
            </w:pPr>
            <w:r>
              <w:rPr>
                <w:rFonts w:hint="eastAsia" w:ascii="宋体" w:hAnsi="宋体"/>
              </w:rPr>
              <w:t>11402</w:t>
            </w:r>
          </w:p>
        </w:tc>
        <w:tc>
          <w:tcPr>
            <w:tcW w:w="4323" w:type="dxa"/>
            <w:shd w:val="clear" w:color="000000" w:fill="FFFFFF"/>
            <w:vAlign w:val="center"/>
          </w:tcPr>
          <w:p>
            <w:pPr>
              <w:rPr>
                <w:rFonts w:ascii="宋体" w:hAnsi="宋体"/>
              </w:rPr>
            </w:pPr>
            <w:r>
              <w:rPr>
                <w:rFonts w:hint="eastAsia" w:ascii="宋体" w:hAnsi="宋体"/>
              </w:rPr>
              <w:t>中层管理干部提升——慕课建设与教学应用探索——以《理论力学》慕课为例（李永强）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11403</w:t>
            </w:r>
          </w:p>
        </w:tc>
        <w:tc>
          <w:tcPr>
            <w:tcW w:w="3498" w:type="dxa"/>
            <w:shd w:val="clear" w:color="000000" w:fill="FFFFFF"/>
            <w:vAlign w:val="center"/>
          </w:tcPr>
          <w:p>
            <w:pPr>
              <w:jc w:val="left"/>
              <w:rPr>
                <w:rFonts w:ascii="宋体" w:hAnsi="宋体"/>
              </w:rPr>
            </w:pPr>
            <w:r>
              <w:rPr>
                <w:rFonts w:hint="eastAsia" w:ascii="宋体" w:hAnsi="宋体"/>
              </w:rPr>
              <w:t>中层管理干部提升——新形势下的专业建设与课程教学（陈后金）</w:t>
            </w:r>
          </w:p>
        </w:tc>
        <w:tc>
          <w:tcPr>
            <w:tcW w:w="760" w:type="dxa"/>
            <w:shd w:val="clear" w:color="000000" w:fill="FFFFFF"/>
            <w:vAlign w:val="center"/>
          </w:tcPr>
          <w:p>
            <w:pPr>
              <w:jc w:val="center"/>
              <w:rPr>
                <w:rFonts w:ascii="宋体" w:hAnsi="宋体"/>
              </w:rPr>
            </w:pPr>
            <w:r>
              <w:rPr>
                <w:rFonts w:hint="eastAsia" w:ascii="宋体" w:hAnsi="宋体"/>
              </w:rPr>
              <w:t>10329</w:t>
            </w:r>
          </w:p>
        </w:tc>
        <w:tc>
          <w:tcPr>
            <w:tcW w:w="4323" w:type="dxa"/>
            <w:shd w:val="clear" w:color="000000" w:fill="FFFFFF"/>
            <w:vAlign w:val="center"/>
          </w:tcPr>
          <w:p>
            <w:pPr>
              <w:rPr>
                <w:rFonts w:ascii="宋体" w:hAnsi="宋体"/>
              </w:rPr>
            </w:pPr>
            <w:r>
              <w:rPr>
                <w:rFonts w:hint="eastAsia" w:ascii="宋体" w:hAnsi="宋体"/>
              </w:rPr>
              <w:t>应用型本科院校专业带头人（负责人）核心能力养成策略（周华丽）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10333</w:t>
            </w:r>
          </w:p>
        </w:tc>
        <w:tc>
          <w:tcPr>
            <w:tcW w:w="3498" w:type="dxa"/>
            <w:shd w:val="clear" w:color="000000" w:fill="FFFFFF"/>
            <w:vAlign w:val="center"/>
          </w:tcPr>
          <w:p>
            <w:pPr>
              <w:rPr>
                <w:rFonts w:ascii="宋体" w:hAnsi="宋体"/>
              </w:rPr>
            </w:pPr>
            <w:r>
              <w:rPr>
                <w:rFonts w:hint="eastAsia" w:ascii="宋体" w:hAnsi="宋体"/>
              </w:rPr>
              <w:t>高校人事和劳动用工的法律风险及预防（李坤刚）</w:t>
            </w:r>
          </w:p>
        </w:tc>
        <w:tc>
          <w:tcPr>
            <w:tcW w:w="760" w:type="dxa"/>
            <w:shd w:val="clear" w:color="000000" w:fill="FFFFFF"/>
            <w:vAlign w:val="center"/>
          </w:tcPr>
          <w:p>
            <w:pPr>
              <w:jc w:val="center"/>
              <w:rPr>
                <w:rFonts w:ascii="宋体" w:hAnsi="宋体"/>
              </w:rPr>
            </w:pPr>
            <w:r>
              <w:rPr>
                <w:rFonts w:hint="eastAsia" w:ascii="宋体" w:hAnsi="宋体"/>
              </w:rPr>
              <w:t>10335</w:t>
            </w:r>
          </w:p>
        </w:tc>
        <w:tc>
          <w:tcPr>
            <w:tcW w:w="4323" w:type="dxa"/>
            <w:shd w:val="clear" w:color="000000" w:fill="FFFFFF"/>
            <w:vAlign w:val="center"/>
          </w:tcPr>
          <w:p>
            <w:pPr>
              <w:rPr>
                <w:rFonts w:ascii="宋体" w:hAnsi="宋体"/>
              </w:rPr>
            </w:pPr>
            <w:r>
              <w:rPr>
                <w:rFonts w:hint="eastAsia" w:ascii="宋体" w:hAnsi="宋体"/>
              </w:rPr>
              <w:t>高校校园规划设计基本理念与再认识（高冀生）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10496</w:t>
            </w:r>
          </w:p>
        </w:tc>
        <w:tc>
          <w:tcPr>
            <w:tcW w:w="3498" w:type="dxa"/>
            <w:shd w:val="clear" w:color="000000" w:fill="FFFFFF"/>
            <w:vAlign w:val="center"/>
          </w:tcPr>
          <w:p>
            <w:pPr>
              <w:rPr>
                <w:rFonts w:ascii="宋体" w:hAnsi="宋体"/>
              </w:rPr>
            </w:pPr>
            <w:r>
              <w:rPr>
                <w:rFonts w:hint="eastAsia" w:ascii="宋体" w:hAnsi="宋体"/>
              </w:rPr>
              <w:t>教研室的职能定位与建设思路（张树永）</w:t>
            </w:r>
          </w:p>
        </w:tc>
        <w:tc>
          <w:tcPr>
            <w:tcW w:w="760" w:type="dxa"/>
            <w:shd w:val="clear" w:color="000000" w:fill="FFFFFF"/>
            <w:vAlign w:val="center"/>
          </w:tcPr>
          <w:p>
            <w:pPr>
              <w:jc w:val="center"/>
              <w:rPr>
                <w:rFonts w:ascii="宋体" w:hAnsi="宋体"/>
              </w:rPr>
            </w:pPr>
            <w:r>
              <w:rPr>
                <w:rFonts w:ascii="宋体" w:hAnsi="宋体"/>
              </w:rPr>
              <w:t>10383</w:t>
            </w:r>
          </w:p>
        </w:tc>
        <w:tc>
          <w:tcPr>
            <w:tcW w:w="4323" w:type="dxa"/>
            <w:shd w:val="clear" w:color="000000" w:fill="FFFFFF"/>
            <w:vAlign w:val="center"/>
          </w:tcPr>
          <w:p>
            <w:pPr>
              <w:rPr>
                <w:rFonts w:ascii="宋体" w:hAnsi="宋体"/>
              </w:rPr>
            </w:pPr>
            <w:r>
              <w:rPr>
                <w:rFonts w:hint="eastAsia" w:ascii="宋体" w:hAnsi="宋体"/>
              </w:rPr>
              <w:t>您身边的公共关系管理（刘庆龙）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10697</w:t>
            </w:r>
          </w:p>
        </w:tc>
        <w:tc>
          <w:tcPr>
            <w:tcW w:w="3498" w:type="dxa"/>
            <w:shd w:val="clear" w:color="000000" w:fill="FFFFFF"/>
            <w:vAlign w:val="center"/>
          </w:tcPr>
          <w:p>
            <w:pPr>
              <w:rPr>
                <w:rFonts w:ascii="宋体" w:hAnsi="宋体"/>
              </w:rPr>
            </w:pPr>
            <w:r>
              <w:rPr>
                <w:rFonts w:hint="eastAsia" w:ascii="宋体" w:hAnsi="宋体"/>
              </w:rPr>
              <w:t>教学质量国家标准的理解、把握与执行（李丹青）</w:t>
            </w:r>
          </w:p>
        </w:tc>
        <w:tc>
          <w:tcPr>
            <w:tcW w:w="760" w:type="dxa"/>
            <w:shd w:val="clear" w:color="000000" w:fill="FFFFFF"/>
            <w:vAlign w:val="center"/>
          </w:tcPr>
          <w:p>
            <w:pPr>
              <w:jc w:val="center"/>
              <w:rPr>
                <w:rFonts w:ascii="宋体" w:hAnsi="宋体"/>
              </w:rPr>
            </w:pPr>
            <w:r>
              <w:rPr>
                <w:rFonts w:hint="eastAsia" w:ascii="宋体" w:hAnsi="宋体"/>
              </w:rPr>
              <w:t>10748</w:t>
            </w:r>
          </w:p>
        </w:tc>
        <w:tc>
          <w:tcPr>
            <w:tcW w:w="4323" w:type="dxa"/>
            <w:shd w:val="clear" w:color="000000" w:fill="FFFFFF"/>
            <w:vAlign w:val="center"/>
          </w:tcPr>
          <w:p>
            <w:pPr>
              <w:rPr>
                <w:rFonts w:ascii="宋体" w:hAnsi="宋体"/>
              </w:rPr>
            </w:pPr>
            <w:r>
              <w:rPr>
                <w:rFonts w:hint="eastAsia" w:ascii="宋体" w:hAnsi="宋体"/>
              </w:rPr>
              <w:t>学科专业课程的一体化与高校办学的底层逻辑（李丹青）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10749</w:t>
            </w:r>
          </w:p>
        </w:tc>
        <w:tc>
          <w:tcPr>
            <w:tcW w:w="3498" w:type="dxa"/>
            <w:shd w:val="clear" w:color="000000" w:fill="FFFFFF"/>
            <w:vAlign w:val="center"/>
          </w:tcPr>
          <w:p>
            <w:pPr>
              <w:rPr>
                <w:rFonts w:ascii="宋体" w:hAnsi="宋体"/>
              </w:rPr>
            </w:pPr>
            <w:r>
              <w:rPr>
                <w:rFonts w:hint="eastAsia" w:ascii="宋体" w:hAnsi="宋体"/>
              </w:rPr>
              <w:t>高水平人才培养方案的设计与编制（李丹青）</w:t>
            </w:r>
          </w:p>
        </w:tc>
        <w:tc>
          <w:tcPr>
            <w:tcW w:w="760" w:type="dxa"/>
            <w:shd w:val="clear" w:color="000000" w:fill="FFFFFF"/>
            <w:vAlign w:val="center"/>
          </w:tcPr>
          <w:p>
            <w:pPr>
              <w:jc w:val="center"/>
              <w:rPr>
                <w:rFonts w:ascii="宋体" w:hAnsi="宋体"/>
              </w:rPr>
            </w:pPr>
            <w:r>
              <w:rPr>
                <w:rFonts w:hint="eastAsia" w:ascii="宋体" w:hAnsi="宋体"/>
              </w:rPr>
              <w:t>10698</w:t>
            </w:r>
          </w:p>
        </w:tc>
        <w:tc>
          <w:tcPr>
            <w:tcW w:w="4323" w:type="dxa"/>
            <w:shd w:val="clear" w:color="000000" w:fill="FFFFFF"/>
            <w:vAlign w:val="center"/>
          </w:tcPr>
          <w:p>
            <w:pPr>
              <w:rPr>
                <w:rFonts w:ascii="宋体" w:hAnsi="宋体"/>
              </w:rPr>
            </w:pPr>
            <w:r>
              <w:rPr>
                <w:rFonts w:hint="eastAsia" w:ascii="宋体" w:hAnsi="宋体"/>
              </w:rPr>
              <w:t>教学院长岗位胜任力提升：基于职责案例的团队建设与组织管理（郭建校）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10699</w:t>
            </w:r>
          </w:p>
        </w:tc>
        <w:tc>
          <w:tcPr>
            <w:tcW w:w="3498" w:type="dxa"/>
            <w:shd w:val="clear" w:color="000000" w:fill="FFFFFF"/>
            <w:vAlign w:val="center"/>
          </w:tcPr>
          <w:p>
            <w:pPr>
              <w:rPr>
                <w:rFonts w:ascii="宋体" w:hAnsi="宋体"/>
              </w:rPr>
            </w:pPr>
            <w:r>
              <w:rPr>
                <w:rFonts w:hint="eastAsia" w:ascii="宋体" w:hAnsi="宋体"/>
              </w:rPr>
              <w:t>专业认证视角下的专业建设与人才培养模式改革探索（李芳）</w:t>
            </w:r>
          </w:p>
        </w:tc>
        <w:tc>
          <w:tcPr>
            <w:tcW w:w="760" w:type="dxa"/>
            <w:shd w:val="clear" w:color="000000" w:fill="FFFFFF"/>
            <w:vAlign w:val="center"/>
          </w:tcPr>
          <w:p>
            <w:pPr>
              <w:jc w:val="center"/>
              <w:rPr>
                <w:rFonts w:ascii="宋体" w:hAnsi="宋体"/>
              </w:rPr>
            </w:pPr>
            <w:r>
              <w:rPr>
                <w:rFonts w:hint="eastAsia" w:ascii="宋体" w:hAnsi="宋体"/>
              </w:rPr>
              <w:t>1224</w:t>
            </w:r>
          </w:p>
        </w:tc>
        <w:tc>
          <w:tcPr>
            <w:tcW w:w="4323" w:type="dxa"/>
            <w:shd w:val="clear" w:color="000000" w:fill="FFFFFF"/>
            <w:vAlign w:val="center"/>
          </w:tcPr>
          <w:p>
            <w:pPr>
              <w:rPr>
                <w:rFonts w:ascii="宋体" w:hAnsi="宋体"/>
              </w:rPr>
            </w:pPr>
            <w:r>
              <w:rPr>
                <w:rFonts w:hint="eastAsia" w:ascii="宋体" w:hAnsi="宋体"/>
              </w:rPr>
              <w:t>高校新设专业建设专题（张力、周华丽、李克军）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1299</w:t>
            </w:r>
          </w:p>
        </w:tc>
        <w:tc>
          <w:tcPr>
            <w:tcW w:w="3498" w:type="dxa"/>
            <w:shd w:val="clear" w:color="000000" w:fill="FFFFFF"/>
            <w:vAlign w:val="center"/>
          </w:tcPr>
          <w:p>
            <w:pPr>
              <w:rPr>
                <w:rFonts w:ascii="宋体" w:hAnsi="宋体"/>
              </w:rPr>
            </w:pPr>
            <w:r>
              <w:rPr>
                <w:rFonts w:hint="eastAsia" w:ascii="宋体" w:hAnsi="宋体"/>
              </w:rPr>
              <w:t>高校新设专业申报工作专题（卢晓东、王万森、周华丽、许敏俊）</w:t>
            </w:r>
          </w:p>
        </w:tc>
        <w:tc>
          <w:tcPr>
            <w:tcW w:w="760" w:type="dxa"/>
            <w:shd w:val="clear" w:color="000000" w:fill="FFFFFF"/>
            <w:vAlign w:val="center"/>
          </w:tcPr>
          <w:p>
            <w:pPr>
              <w:jc w:val="center"/>
              <w:rPr>
                <w:rFonts w:ascii="宋体" w:hAnsi="宋体"/>
              </w:rPr>
            </w:pPr>
            <w:r>
              <w:rPr>
                <w:rFonts w:ascii="宋体" w:hAnsi="宋体"/>
              </w:rPr>
              <w:t>1314</w:t>
            </w:r>
          </w:p>
        </w:tc>
        <w:tc>
          <w:tcPr>
            <w:tcW w:w="4323" w:type="dxa"/>
            <w:shd w:val="clear" w:color="000000" w:fill="FFFFFF"/>
            <w:vAlign w:val="center"/>
          </w:tcPr>
          <w:p>
            <w:pPr>
              <w:rPr>
                <w:rFonts w:ascii="宋体" w:hAnsi="宋体"/>
              </w:rPr>
            </w:pPr>
            <w:r>
              <w:rPr>
                <w:rFonts w:hint="eastAsia" w:ascii="宋体" w:hAnsi="宋体"/>
              </w:rPr>
              <w:t>本科新设专业申报与专业建设专题（张树永、刘振天、周华丽、谈振辉、胡中波）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其他（25）</w:t>
            </w:r>
          </w:p>
          <w:p>
            <w:pPr>
              <w:ind w:firstLine="420" w:firstLineChars="200"/>
              <w:rPr>
                <w:rFonts w:ascii="宋体" w:hAnsi="宋体"/>
              </w:rPr>
            </w:pPr>
            <w:r>
              <w:rPr>
                <w:rFonts w:hint="eastAsia"/>
                <w:color w:val="000000"/>
              </w:rPr>
              <w:t>本部分内容涵盖</w:t>
            </w:r>
            <w:r>
              <w:rPr>
                <w:rFonts w:hint="eastAsia" w:ascii="宋体" w:hAnsi="宋体" w:cs="宋体"/>
                <w:color w:val="000000"/>
                <w:kern w:val="0"/>
              </w:rPr>
              <w:t>事业单位改革、突发事件风险管理、新建本科院校的定位和内涵发展、新媒体环境下的民意调查、如何做好高校教师的校本培训等。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10073</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行政类事业单位改革的国际视野（宋世明）</w:t>
            </w:r>
          </w:p>
        </w:tc>
        <w:tc>
          <w:tcPr>
            <w:tcW w:w="760" w:type="dxa"/>
            <w:shd w:val="clear" w:color="000000" w:fill="FFFFFF"/>
            <w:vAlign w:val="center"/>
          </w:tcPr>
          <w:p>
            <w:pPr>
              <w:jc w:val="center"/>
              <w:rPr>
                <w:rFonts w:ascii="宋体" w:hAnsi="宋体"/>
              </w:rPr>
            </w:pPr>
            <w:r>
              <w:rPr>
                <w:rFonts w:hint="eastAsia" w:ascii="宋体" w:hAnsi="宋体"/>
              </w:rPr>
              <w:t>10074</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事业单位分类改革的总体思路与政策解读（吴江）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10076</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事业单位收入分配改革（李建忠）</w:t>
            </w:r>
          </w:p>
        </w:tc>
        <w:tc>
          <w:tcPr>
            <w:tcW w:w="760" w:type="dxa"/>
            <w:shd w:val="clear" w:color="000000" w:fill="FFFFFF"/>
            <w:vAlign w:val="center"/>
          </w:tcPr>
          <w:p>
            <w:pPr>
              <w:jc w:val="center"/>
              <w:rPr>
                <w:rFonts w:ascii="宋体" w:hAnsi="宋体"/>
              </w:rPr>
            </w:pPr>
            <w:r>
              <w:rPr>
                <w:rFonts w:hint="eastAsia" w:ascii="宋体" w:hAnsi="宋体"/>
              </w:rPr>
              <w:t>10077</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事业单位人事制度的改革（李建忠）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10075</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事业单位养老保障制度改革（李建忠）</w:t>
            </w:r>
          </w:p>
        </w:tc>
        <w:tc>
          <w:tcPr>
            <w:tcW w:w="760" w:type="dxa"/>
            <w:shd w:val="clear" w:color="000000" w:fill="FFFFFF"/>
            <w:vAlign w:val="center"/>
          </w:tcPr>
          <w:p>
            <w:pPr>
              <w:jc w:val="center"/>
              <w:rPr>
                <w:rFonts w:ascii="宋体" w:hAnsi="宋体"/>
              </w:rPr>
            </w:pPr>
            <w:r>
              <w:rPr>
                <w:rFonts w:hint="eastAsia" w:ascii="宋体" w:hAnsi="宋体"/>
              </w:rPr>
              <w:t>10081</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突发事件风险管理（张小明）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10082</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突发公共事件应急管理的策略与方法（李明）</w:t>
            </w:r>
          </w:p>
        </w:tc>
        <w:tc>
          <w:tcPr>
            <w:tcW w:w="760" w:type="dxa"/>
            <w:shd w:val="clear" w:color="000000" w:fill="FFFFFF"/>
            <w:vAlign w:val="center"/>
          </w:tcPr>
          <w:p>
            <w:pPr>
              <w:jc w:val="center"/>
              <w:rPr>
                <w:rFonts w:ascii="宋体" w:hAnsi="宋体"/>
              </w:rPr>
            </w:pPr>
            <w:r>
              <w:rPr>
                <w:rFonts w:hint="eastAsia" w:ascii="宋体" w:hAnsi="宋体"/>
              </w:rPr>
              <w:t>10157</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新建本科院校的定位、内涵发展与管理（高洪源）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10292</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新媒体环境下的民意调查：理论、操作与误区（金兼斌）</w:t>
            </w:r>
          </w:p>
        </w:tc>
        <w:tc>
          <w:tcPr>
            <w:tcW w:w="760" w:type="dxa"/>
            <w:shd w:val="clear" w:color="000000" w:fill="FFFFFF"/>
            <w:vAlign w:val="center"/>
          </w:tcPr>
          <w:p>
            <w:pPr>
              <w:jc w:val="center"/>
              <w:rPr>
                <w:rFonts w:ascii="宋体" w:hAnsi="宋体"/>
              </w:rPr>
            </w:pPr>
            <w:r>
              <w:rPr>
                <w:rFonts w:hint="eastAsia" w:ascii="宋体" w:hAnsi="宋体"/>
              </w:rPr>
              <w:t>11211</w:t>
            </w:r>
          </w:p>
        </w:tc>
        <w:tc>
          <w:tcPr>
            <w:tcW w:w="4323" w:type="dxa"/>
            <w:shd w:val="clear" w:color="000000" w:fill="FFFFFF"/>
            <w:vAlign w:val="center"/>
          </w:tcPr>
          <w:p>
            <w:pPr>
              <w:rPr>
                <w:rFonts w:ascii="宋体" w:hAnsi="宋体"/>
              </w:rPr>
            </w:pPr>
            <w:r>
              <w:rPr>
                <w:rFonts w:hint="eastAsia" w:ascii="宋体" w:hAnsi="宋体"/>
              </w:rPr>
              <w:t>现代培训理论的应用（</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11212</w:t>
            </w:r>
          </w:p>
        </w:tc>
        <w:tc>
          <w:tcPr>
            <w:tcW w:w="3498" w:type="dxa"/>
            <w:shd w:val="clear" w:color="000000" w:fill="FFFFFF"/>
            <w:vAlign w:val="center"/>
          </w:tcPr>
          <w:p>
            <w:pPr>
              <w:rPr>
                <w:rFonts w:ascii="宋体" w:hAnsi="宋体"/>
              </w:rPr>
            </w:pPr>
            <w:r>
              <w:rPr>
                <w:rFonts w:hint="eastAsia" w:ascii="宋体" w:hAnsi="宋体"/>
              </w:rPr>
              <w:t>现代培训中的思维训练</w:t>
            </w:r>
            <w:r>
              <w:rPr>
                <w:rFonts w:ascii="宋体" w:hAnsi="宋体"/>
              </w:rPr>
              <w:t>——</w:t>
            </w:r>
            <w:r>
              <w:rPr>
                <w:rFonts w:hint="eastAsia" w:ascii="宋体" w:hAnsi="宋体"/>
              </w:rPr>
              <w:t>哈佛</w:t>
            </w:r>
            <w:r>
              <w:rPr>
                <w:rFonts w:ascii="宋体" w:hAnsi="宋体"/>
              </w:rPr>
              <w:t>“</w:t>
            </w:r>
            <w:r>
              <w:rPr>
                <w:rFonts w:hint="eastAsia" w:ascii="宋体" w:hAnsi="宋体"/>
              </w:rPr>
              <w:t>三圈</w:t>
            </w:r>
            <w:r>
              <w:rPr>
                <w:rFonts w:ascii="宋体" w:hAnsi="宋体"/>
              </w:rPr>
              <w:t>”</w:t>
            </w:r>
            <w:r>
              <w:rPr>
                <w:rFonts w:hint="eastAsia" w:ascii="宋体" w:hAnsi="宋体"/>
              </w:rPr>
              <w:t>理论（</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11213</w:t>
            </w:r>
          </w:p>
        </w:tc>
        <w:tc>
          <w:tcPr>
            <w:tcW w:w="4323" w:type="dxa"/>
            <w:shd w:val="clear" w:color="000000" w:fill="FFFFFF"/>
            <w:vAlign w:val="center"/>
          </w:tcPr>
          <w:p>
            <w:pPr>
              <w:rPr>
                <w:rFonts w:ascii="宋体" w:hAnsi="宋体"/>
              </w:rPr>
            </w:pPr>
            <w:r>
              <w:rPr>
                <w:rFonts w:hint="eastAsia" w:ascii="宋体" w:hAnsi="宋体"/>
              </w:rPr>
              <w:t>树立现代培训理念强化干部教育培训实务（</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11214</w:t>
            </w:r>
          </w:p>
        </w:tc>
        <w:tc>
          <w:tcPr>
            <w:tcW w:w="3498" w:type="dxa"/>
            <w:shd w:val="clear" w:color="000000" w:fill="FFFFFF"/>
            <w:vAlign w:val="center"/>
          </w:tcPr>
          <w:p>
            <w:pPr>
              <w:rPr>
                <w:rFonts w:ascii="宋体" w:hAnsi="宋体"/>
              </w:rPr>
            </w:pPr>
            <w:r>
              <w:rPr>
                <w:rFonts w:hint="eastAsia" w:ascii="宋体" w:hAnsi="宋体"/>
              </w:rPr>
              <w:t>培训反思与理论建模（</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11215</w:t>
            </w:r>
          </w:p>
        </w:tc>
        <w:tc>
          <w:tcPr>
            <w:tcW w:w="4323" w:type="dxa"/>
            <w:shd w:val="clear" w:color="000000" w:fill="FFFFFF"/>
            <w:vAlign w:val="center"/>
          </w:tcPr>
          <w:p>
            <w:pPr>
              <w:rPr>
                <w:rFonts w:ascii="宋体" w:hAnsi="宋体"/>
              </w:rPr>
            </w:pPr>
            <w:r>
              <w:rPr>
                <w:rFonts w:hint="eastAsia" w:ascii="宋体" w:hAnsi="宋体"/>
              </w:rPr>
              <w:t>现代培训理念与实践（</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11216</w:t>
            </w:r>
          </w:p>
        </w:tc>
        <w:tc>
          <w:tcPr>
            <w:tcW w:w="3498" w:type="dxa"/>
            <w:shd w:val="clear" w:color="000000" w:fill="FFFFFF"/>
            <w:vAlign w:val="center"/>
          </w:tcPr>
          <w:p>
            <w:pPr>
              <w:rPr>
                <w:rFonts w:ascii="宋体" w:hAnsi="宋体"/>
              </w:rPr>
            </w:pPr>
            <w:r>
              <w:rPr>
                <w:rFonts w:hint="eastAsia" w:ascii="宋体" w:hAnsi="宋体"/>
              </w:rPr>
              <w:t>培训工作反思</w:t>
            </w:r>
            <w:r>
              <w:rPr>
                <w:rFonts w:ascii="宋体" w:hAnsi="宋体"/>
              </w:rPr>
              <w:t>--</w:t>
            </w:r>
            <w:r>
              <w:rPr>
                <w:rFonts w:hint="eastAsia" w:ascii="宋体" w:hAnsi="宋体"/>
              </w:rPr>
              <w:t>法治培训如何看、怎么办（</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11217</w:t>
            </w:r>
          </w:p>
        </w:tc>
        <w:tc>
          <w:tcPr>
            <w:tcW w:w="4323" w:type="dxa"/>
            <w:shd w:val="clear" w:color="000000" w:fill="FFFFFF"/>
            <w:vAlign w:val="center"/>
          </w:tcPr>
          <w:p>
            <w:pPr>
              <w:rPr>
                <w:rFonts w:ascii="宋体" w:hAnsi="宋体"/>
              </w:rPr>
            </w:pPr>
            <w:r>
              <w:rPr>
                <w:rFonts w:hint="eastAsia" w:ascii="宋体" w:hAnsi="宋体"/>
              </w:rPr>
              <w:t>说服人心的力量（</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11180</w:t>
            </w:r>
          </w:p>
        </w:tc>
        <w:tc>
          <w:tcPr>
            <w:tcW w:w="3498" w:type="dxa"/>
            <w:shd w:val="clear" w:color="000000" w:fill="FFFFFF"/>
            <w:vAlign w:val="center"/>
          </w:tcPr>
          <w:p>
            <w:pPr>
              <w:rPr>
                <w:rFonts w:ascii="宋体" w:hAnsi="宋体"/>
              </w:rPr>
            </w:pPr>
            <w:r>
              <w:rPr>
                <w:rFonts w:hint="eastAsia" w:ascii="宋体" w:hAnsi="宋体"/>
              </w:rPr>
              <w:t>培训中的方案设计效果评估与成果转化（董明发）</w:t>
            </w:r>
          </w:p>
        </w:tc>
        <w:tc>
          <w:tcPr>
            <w:tcW w:w="760" w:type="dxa"/>
            <w:shd w:val="clear" w:color="000000" w:fill="FFFFFF"/>
            <w:vAlign w:val="center"/>
          </w:tcPr>
          <w:p>
            <w:pPr>
              <w:jc w:val="center"/>
              <w:rPr>
                <w:rFonts w:ascii="宋体" w:hAnsi="宋体"/>
              </w:rPr>
            </w:pPr>
            <w:r>
              <w:rPr>
                <w:rFonts w:hint="eastAsia" w:ascii="宋体" w:hAnsi="宋体"/>
              </w:rPr>
              <w:t>11227</w:t>
            </w:r>
          </w:p>
        </w:tc>
        <w:tc>
          <w:tcPr>
            <w:tcW w:w="4323" w:type="dxa"/>
            <w:shd w:val="clear" w:color="000000" w:fill="FFFFFF"/>
            <w:vAlign w:val="center"/>
          </w:tcPr>
          <w:p>
            <w:pPr>
              <w:rPr>
                <w:rFonts w:ascii="宋体" w:hAnsi="宋体"/>
              </w:rPr>
            </w:pPr>
            <w:r>
              <w:rPr>
                <w:rFonts w:hint="eastAsia" w:ascii="宋体" w:hAnsi="宋体"/>
              </w:rPr>
              <w:t>现代培训中的需求调查与方案设计（</w:t>
            </w:r>
            <w:r>
              <w:rPr>
                <w:rFonts w:ascii="Arial" w:hAnsi="Arial" w:cs="Arial"/>
              </w:rPr>
              <w:t>张林芬</w:t>
            </w:r>
            <w:r>
              <w:rPr>
                <w:rFonts w:hint="eastAsia"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11220</w:t>
            </w:r>
          </w:p>
        </w:tc>
        <w:tc>
          <w:tcPr>
            <w:tcW w:w="3498" w:type="dxa"/>
            <w:shd w:val="clear" w:color="000000" w:fill="FFFFFF"/>
            <w:vAlign w:val="center"/>
          </w:tcPr>
          <w:p>
            <w:pPr>
              <w:rPr>
                <w:rFonts w:ascii="宋体" w:hAnsi="宋体"/>
              </w:rPr>
            </w:pPr>
            <w:r>
              <w:rPr>
                <w:rFonts w:hint="eastAsia" w:ascii="宋体" w:hAnsi="宋体"/>
              </w:rPr>
              <w:t>教学设计的理念和方法（</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11133</w:t>
            </w:r>
          </w:p>
        </w:tc>
        <w:tc>
          <w:tcPr>
            <w:tcW w:w="4323" w:type="dxa"/>
            <w:shd w:val="clear" w:color="000000" w:fill="FFFFFF"/>
            <w:vAlign w:val="center"/>
          </w:tcPr>
          <w:p>
            <w:pPr>
              <w:rPr>
                <w:rFonts w:ascii="宋体" w:hAnsi="宋体" w:cs="宋体"/>
                <w:color w:val="FF0000"/>
                <w:sz w:val="20"/>
                <w:szCs w:val="20"/>
              </w:rPr>
            </w:pPr>
            <w:r>
              <w:rPr>
                <w:rFonts w:hint="eastAsia" w:ascii="宋体" w:hAnsi="宋体"/>
              </w:rPr>
              <w:t>企业绩效管理与评估（刘旭涛）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11134</w:t>
            </w:r>
          </w:p>
        </w:tc>
        <w:tc>
          <w:tcPr>
            <w:tcW w:w="3498" w:type="dxa"/>
            <w:shd w:val="clear" w:color="000000" w:fill="FFFFFF"/>
            <w:vAlign w:val="center"/>
          </w:tcPr>
          <w:p>
            <w:pPr>
              <w:rPr>
                <w:rFonts w:ascii="宋体" w:hAnsi="宋体" w:cs="宋体"/>
                <w:color w:val="FF0000"/>
                <w:sz w:val="20"/>
                <w:szCs w:val="20"/>
              </w:rPr>
            </w:pPr>
            <w:r>
              <w:rPr>
                <w:rFonts w:hint="eastAsia" w:ascii="宋体" w:hAnsi="宋体"/>
              </w:rPr>
              <w:t>企业财务管理（周绍朋）</w:t>
            </w:r>
          </w:p>
        </w:tc>
        <w:tc>
          <w:tcPr>
            <w:tcW w:w="760" w:type="dxa"/>
            <w:shd w:val="clear" w:color="000000" w:fill="FFFFFF"/>
            <w:vAlign w:val="center"/>
          </w:tcPr>
          <w:p>
            <w:pPr>
              <w:jc w:val="center"/>
              <w:rPr>
                <w:rFonts w:ascii="宋体" w:hAnsi="宋体"/>
              </w:rPr>
            </w:pPr>
            <w:r>
              <w:rPr>
                <w:rFonts w:hint="eastAsia" w:ascii="宋体" w:hAnsi="宋体"/>
              </w:rPr>
              <w:t>10358</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“雾霾模式”下，呼吸道保护攻略（陈忠斌）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10361</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旅行文化与电影治愈（李彬）</w:t>
            </w:r>
          </w:p>
        </w:tc>
        <w:tc>
          <w:tcPr>
            <w:tcW w:w="760" w:type="dxa"/>
            <w:shd w:val="clear" w:color="000000" w:fill="FFFFFF"/>
            <w:vAlign w:val="center"/>
          </w:tcPr>
          <w:p>
            <w:pPr>
              <w:jc w:val="center"/>
              <w:rPr>
                <w:rFonts w:ascii="宋体" w:hAnsi="宋体"/>
              </w:rPr>
            </w:pPr>
            <w:r>
              <w:rPr>
                <w:rFonts w:hint="eastAsia" w:ascii="宋体" w:hAnsi="宋体"/>
              </w:rPr>
              <w:t>10165</w:t>
            </w:r>
          </w:p>
        </w:tc>
        <w:tc>
          <w:tcPr>
            <w:tcW w:w="4323" w:type="dxa"/>
            <w:shd w:val="clear" w:color="000000" w:fill="FFFFFF"/>
            <w:vAlign w:val="center"/>
          </w:tcPr>
          <w:p>
            <w:pPr>
              <w:rPr>
                <w:rFonts w:ascii="宋体" w:hAnsi="宋体" w:cs="宋体"/>
                <w:kern w:val="0"/>
              </w:rPr>
            </w:pPr>
            <w:r>
              <w:rPr>
                <w:rFonts w:hint="eastAsia" w:ascii="宋体" w:hAnsi="宋体" w:cs="宋体"/>
                <w:kern w:val="0"/>
              </w:rPr>
              <w:t>航空母舰和舰载飞机 （赵文利）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10289</w:t>
            </w:r>
          </w:p>
        </w:tc>
        <w:tc>
          <w:tcPr>
            <w:tcW w:w="3498" w:type="dxa"/>
            <w:shd w:val="clear" w:color="000000" w:fill="FFFFFF"/>
            <w:vAlign w:val="center"/>
          </w:tcPr>
          <w:p>
            <w:pPr>
              <w:rPr>
                <w:rFonts w:ascii="宋体" w:hAnsi="宋体" w:cs="宋体"/>
                <w:kern w:val="0"/>
              </w:rPr>
            </w:pPr>
            <w:r>
              <w:rPr>
                <w:rFonts w:hint="eastAsia" w:ascii="宋体" w:hAnsi="宋体" w:cs="宋体"/>
                <w:kern w:val="0"/>
              </w:rPr>
              <w:t>冰雪运动的艺术（王石安）</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cs="宋体"/>
                <w:kern w:val="0"/>
              </w:rPr>
            </w:pPr>
          </w:p>
        </w:tc>
      </w:tr>
    </w:tbl>
    <w:p>
      <w:pPr>
        <w:widowControl/>
        <w:rPr>
          <w:rFonts w:ascii="宋体" w:hAnsi="宋体" w:cs="宋体"/>
          <w:bCs/>
          <w:sz w:val="28"/>
          <w:szCs w:val="28"/>
        </w:rPr>
        <w:sectPr>
          <w:footerReference r:id="rId3" w:type="default"/>
          <w:pgSz w:w="11906" w:h="16838"/>
          <w:pgMar w:top="1440" w:right="1797" w:bottom="1134" w:left="1797" w:header="851" w:footer="992" w:gutter="0"/>
          <w:cols w:space="720" w:num="1"/>
          <w:titlePg/>
          <w:docGrid w:type="lines" w:linePitch="312" w:charSpace="0"/>
        </w:sectPr>
      </w:pPr>
    </w:p>
    <w:p>
      <w:pPr>
        <w:widowControl/>
        <w:spacing w:line="380" w:lineRule="exact"/>
        <w:jc w:val="center"/>
        <w:rPr>
          <w:rFonts w:ascii="宋体" w:hAnsi="宋体" w:cs="宋体"/>
          <w:bCs/>
          <w:sz w:val="28"/>
          <w:szCs w:val="28"/>
        </w:rPr>
      </w:pPr>
      <w:r>
        <w:rPr>
          <w:rFonts w:hint="eastAsia" w:ascii="宋体" w:hAnsi="宋体" w:cs="宋体"/>
          <w:bCs/>
          <w:sz w:val="28"/>
          <w:szCs w:val="28"/>
        </w:rPr>
        <w:t>表2</w:t>
      </w:r>
      <w:r>
        <w:rPr>
          <w:rFonts w:ascii="宋体" w:hAnsi="宋体" w:cs="宋体"/>
          <w:bCs/>
          <w:sz w:val="28"/>
          <w:szCs w:val="28"/>
        </w:rPr>
        <w:t xml:space="preserve">   </w:t>
      </w:r>
      <w:r>
        <w:rPr>
          <w:rFonts w:hint="eastAsia" w:ascii="宋体" w:hAnsi="宋体" w:cs="宋体"/>
          <w:bCs/>
          <w:sz w:val="28"/>
          <w:szCs w:val="28"/>
        </w:rPr>
        <w:t>新教师培训课程</w:t>
      </w:r>
    </w:p>
    <w:p>
      <w:pPr>
        <w:widowControl/>
        <w:spacing w:line="380" w:lineRule="exact"/>
        <w:ind w:firstLine="420" w:firstLineChars="200"/>
        <w:jc w:val="left"/>
        <w:rPr>
          <w:rFonts w:ascii="宋体" w:hAnsi="宋体" w:cs="宋体"/>
          <w:bCs/>
        </w:rPr>
      </w:pPr>
      <w:r>
        <w:rPr>
          <w:rFonts w:hint="eastAsia" w:ascii="宋体" w:hAnsi="宋体" w:cs="宋体"/>
          <w:bCs/>
        </w:rPr>
        <w:t>新教师在线点播培训课程面向对象是</w:t>
      </w:r>
      <w:r>
        <w:rPr>
          <w:rFonts w:hint="eastAsia" w:ascii="宋体" w:hAnsi="宋体"/>
        </w:rPr>
        <w:t>高等学校新入职及入职三年之内的教师，内容包括专业理念与规范、教学理论与技能、信息技术与应用等。下表中的课程与前面的表1有重复，请各校、各位学员选课时注意核对课程ID号。</w:t>
      </w:r>
    </w:p>
    <w:tbl>
      <w:tblPr>
        <w:tblStyle w:val="3"/>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568"/>
        <w:gridCol w:w="891"/>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68"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89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976"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专业理念与规范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师德规范（19）</w:t>
            </w:r>
          </w:p>
          <w:p>
            <w:pPr>
              <w:widowControl/>
              <w:ind w:firstLine="420" w:firstLineChars="200"/>
              <w:jc w:val="left"/>
              <w:rPr>
                <w:rFonts w:ascii="宋体" w:hAnsi="宋体" w:cs="宋体"/>
                <w:b/>
                <w:bCs/>
                <w:color w:val="000000"/>
                <w:kern w:val="0"/>
              </w:rPr>
            </w:pPr>
            <w:r>
              <w:rPr>
                <w:rFonts w:hint="eastAsia" w:ascii="宋体" w:hAnsi="宋体" w:cs="宋体"/>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教师大计，师德为本——和高校教师谈师德（林崇德）</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浅谈如何树立良好的师德师风问题（朱月龙）</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10003</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当代高校教师的职业素养和专业成长（李天凤）</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以站讲台为天职（冯博琴）</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怎样成长为一名优秀的大学教师 （马知恩 ）</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中国梦 教育梦 教师梦 （冯宋彻）</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488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高校青年教师师德修养（张慕葏、马知恩、冯博琴等）</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449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高校教师师德素养与专业发展（班华、崔景贵、符惠明等）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10013</w:t>
            </w:r>
          </w:p>
        </w:tc>
        <w:tc>
          <w:tcPr>
            <w:tcW w:w="3568" w:type="dxa"/>
            <w:shd w:val="clear" w:color="000000" w:fill="FFFFFF"/>
            <w:vAlign w:val="center"/>
          </w:tcPr>
          <w:p>
            <w:pPr>
              <w:widowControl/>
              <w:jc w:val="left"/>
              <w:rPr>
                <w:rFonts w:ascii="宋体" w:hAnsi="宋体" w:cs="宋体"/>
                <w:kern w:val="0"/>
                <w:u w:val="wavyHeavy"/>
              </w:rPr>
            </w:pPr>
            <w:r>
              <w:rPr>
                <w:rFonts w:hint="eastAsia" w:ascii="宋体" w:hAnsi="宋体" w:cs="宋体"/>
                <w:kern w:val="0"/>
              </w:rPr>
              <w:t>高校教师职业道德修养（余小波）</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10249</w:t>
            </w:r>
          </w:p>
        </w:tc>
        <w:tc>
          <w:tcPr>
            <w:tcW w:w="3976" w:type="dxa"/>
            <w:shd w:val="clear" w:color="000000" w:fill="FFFFFF"/>
            <w:vAlign w:val="center"/>
          </w:tcPr>
          <w:p>
            <w:pPr>
              <w:widowControl/>
              <w:jc w:val="left"/>
              <w:rPr>
                <w:rFonts w:ascii="宋体" w:hAnsi="宋体" w:cs="宋体"/>
                <w:kern w:val="0"/>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10279</w:t>
            </w:r>
          </w:p>
        </w:tc>
        <w:tc>
          <w:tcPr>
            <w:tcW w:w="3568" w:type="dxa"/>
            <w:shd w:val="clear" w:color="000000" w:fill="FFFFFF"/>
            <w:vAlign w:val="center"/>
          </w:tcPr>
          <w:p>
            <w:pPr>
              <w:widowControl/>
              <w:jc w:val="left"/>
              <w:rPr>
                <w:rFonts w:ascii="宋体" w:hAnsi="宋体" w:cs="宋体"/>
                <w:kern w:val="0"/>
              </w:rPr>
            </w:pPr>
            <w:r>
              <w:rPr>
                <w:rFonts w:hint="eastAsia" w:ascii="宋体" w:hAnsi="宋体" w:cs="宋体"/>
                <w:kern w:val="0"/>
              </w:rPr>
              <w:t>西南联大与现代中国（郭建荣）</w:t>
            </w:r>
          </w:p>
        </w:tc>
        <w:tc>
          <w:tcPr>
            <w:tcW w:w="891" w:type="dxa"/>
            <w:shd w:val="clear" w:color="000000" w:fill="FFFFFF"/>
            <w:vAlign w:val="center"/>
          </w:tcPr>
          <w:p>
            <w:pPr>
              <w:spacing w:line="400" w:lineRule="exact"/>
              <w:jc w:val="center"/>
              <w:rPr>
                <w:rFonts w:ascii="宋体"/>
                <w:color w:val="000000"/>
              </w:rPr>
            </w:pPr>
            <w:r>
              <w:rPr>
                <w:rFonts w:ascii="宋体" w:hAnsi="宋体" w:cs="宋体"/>
                <w:color w:val="000000"/>
                <w:kern w:val="0"/>
              </w:rPr>
              <w:t>99</w:t>
            </w:r>
            <w:r>
              <w:rPr>
                <w:rFonts w:hint="eastAsia" w:ascii="宋体" w:hAnsi="宋体" w:cs="宋体"/>
                <w:color w:val="000000"/>
                <w:kern w:val="0"/>
              </w:rPr>
              <w:t>8</w:t>
            </w:r>
          </w:p>
        </w:tc>
        <w:tc>
          <w:tcPr>
            <w:tcW w:w="3976" w:type="dxa"/>
            <w:shd w:val="clear" w:color="000000" w:fill="FFFFFF"/>
            <w:vAlign w:val="center"/>
          </w:tcPr>
          <w:p>
            <w:pPr>
              <w:spacing w:line="400" w:lineRule="exact"/>
              <w:rPr>
                <w:rFonts w:ascii="宋体"/>
                <w:color w:val="000000"/>
              </w:rPr>
            </w:pPr>
            <w:r>
              <w:rPr>
                <w:rFonts w:hint="eastAsia"/>
                <w:color w:val="000000"/>
                <w:sz w:val="22"/>
              </w:rPr>
              <w:t>迈向“四有好教师”的第一步</w:t>
            </w:r>
            <w:r>
              <w:rPr>
                <w:rFonts w:hint="eastAsia" w:ascii="宋体" w:hAnsi="宋体" w:cs="宋体"/>
                <w:color w:val="000000"/>
                <w:kern w:val="0"/>
              </w:rPr>
              <w:t>（刘平青、赵丽琴、孙长银、周游）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spacing w:line="400" w:lineRule="exact"/>
              <w:jc w:val="center"/>
              <w:rPr>
                <w:rFonts w:ascii="宋体"/>
                <w:color w:val="000000"/>
              </w:rPr>
            </w:pPr>
            <w:r>
              <w:rPr>
                <w:rFonts w:ascii="宋体" w:hAnsi="宋体" w:cs="宋体"/>
                <w:color w:val="000000"/>
                <w:kern w:val="0"/>
              </w:rPr>
              <w:t>999</w:t>
            </w:r>
          </w:p>
        </w:tc>
        <w:tc>
          <w:tcPr>
            <w:tcW w:w="3568" w:type="dxa"/>
            <w:shd w:val="clear" w:color="000000" w:fill="FFFFFF"/>
            <w:vAlign w:val="center"/>
          </w:tcPr>
          <w:p>
            <w:pPr>
              <w:spacing w:line="400" w:lineRule="exact"/>
              <w:rPr>
                <w:rFonts w:ascii="宋体"/>
                <w:color w:val="000000"/>
              </w:rPr>
            </w:pPr>
            <w:r>
              <w:rPr>
                <w:rFonts w:hint="eastAsia"/>
                <w:color w:val="000000"/>
                <w:sz w:val="22"/>
              </w:rPr>
              <w:t>高校教师职业成长与师德修养</w:t>
            </w:r>
            <w:r>
              <w:rPr>
                <w:rFonts w:hint="eastAsia" w:ascii="宋体" w:hAnsi="宋体" w:cs="宋体"/>
                <w:color w:val="000000"/>
                <w:kern w:val="0"/>
              </w:rPr>
              <w:t>（甘德安、刘平青、朱月龙）</w:t>
            </w:r>
          </w:p>
        </w:tc>
        <w:tc>
          <w:tcPr>
            <w:tcW w:w="891" w:type="dxa"/>
            <w:shd w:val="clear" w:color="000000" w:fill="FFFFFF"/>
            <w:vAlign w:val="center"/>
          </w:tcPr>
          <w:p>
            <w:pPr>
              <w:spacing w:line="400" w:lineRule="exact"/>
              <w:jc w:val="center"/>
              <w:rPr>
                <w:rFonts w:ascii="宋体" w:hAnsi="宋体" w:cs="宋体"/>
                <w:color w:val="000000"/>
                <w:kern w:val="0"/>
              </w:rPr>
            </w:pPr>
          </w:p>
        </w:tc>
        <w:tc>
          <w:tcPr>
            <w:tcW w:w="3976" w:type="dxa"/>
            <w:shd w:val="clear" w:color="000000" w:fill="FFFFFF"/>
            <w:vAlign w:val="center"/>
          </w:tcPr>
          <w:p>
            <w:pPr>
              <w:spacing w:line="400" w:lineRule="exac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教育政策与法规（4）</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本课程群有助于新教师对教育政策与法规的了解和把握，讲求理论与实践的结合，为教师岗前培训顺利完成角色转变起到良好的辅助作用。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改革开放以来我国高等教育政策法规建设的回顾与反思（张乐天）</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10016</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依法治国与加强高等教育政策法规建设（黄忠敬）</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高等教育发展趋势（24）</w:t>
            </w:r>
          </w:p>
          <w:p>
            <w:pPr>
              <w:ind w:firstLine="420" w:firstLineChars="200"/>
              <w:rPr>
                <w:rFonts w:ascii="宋体" w:hAnsi="宋体" w:cs="宋体"/>
                <w:color w:val="000000"/>
                <w:kern w:val="0"/>
              </w:rPr>
            </w:pPr>
            <w:r>
              <w:rPr>
                <w:rFonts w:hint="eastAsia" w:ascii="宋体" w:hAnsi="宋体" w:cs="宋体"/>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高等教育的历史发展(高益民)</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10019</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高等教育的结构（洪成文）</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10024</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高等教育教学（杨明全）</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高等教育的社会服务（黄宇）</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10026</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高等教育教师与学生（林杰）</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937</w:t>
            </w:r>
          </w:p>
        </w:tc>
        <w:tc>
          <w:tcPr>
            <w:tcW w:w="3568"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高等教育学（胡弼成）</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364</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高校教学改革与创新人才培养（李克东、马知恩等）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845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课程-教室-教师：应用型人才培养教学模式改革三大要素（甘德安）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432</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大学生创造性思维培育与创新人才培养（张慕葏、冯林、宋宝萍等）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390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高校创新创业教育（董青春、黄兆信、郑友取）</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大学生思维训练与创新能力培养（冯林、宋宝萍、甘德安等）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472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大学生创业基础的教育教学（梅强、吴晓义、王建平等）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深化教学改革，加强课程建设（陈仲利）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基于信息及其相互作用下的人才成长机制与高等教育改革（李德昌）</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10176</w:t>
            </w:r>
          </w:p>
        </w:tc>
        <w:tc>
          <w:tcPr>
            <w:tcW w:w="3976"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高等教育国际化（周满生）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哈佛大学教授的工作及其借鉴意义（王建民）</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10182</w:t>
            </w:r>
          </w:p>
        </w:tc>
        <w:tc>
          <w:tcPr>
            <w:tcW w:w="3976"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让理想照进现实——关于教育终极目的思考（郭益东）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美国一流大学建设与高等教育改革——分析与借鉴（周满生）</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10184</w:t>
            </w:r>
          </w:p>
        </w:tc>
        <w:tc>
          <w:tcPr>
            <w:tcW w:w="3976"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英国教育督导理论（王璐）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教师职业生涯规划（27）</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907</w:t>
            </w:r>
          </w:p>
        </w:tc>
        <w:tc>
          <w:tcPr>
            <w:tcW w:w="3568"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教学名师从教经验谈系列：大学教师从哪里起步（理工）（冯博琴、王金发、朱士信）</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908</w:t>
            </w:r>
          </w:p>
        </w:tc>
        <w:tc>
          <w:tcPr>
            <w:tcW w:w="3976"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教学名师从教经验谈系列：大学教师从哪里起步（文）（李霄翔、张征、曹顺庆）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教师专业发展（刘义兵）</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教师职业生涯规划与发展（马知恩、王建民、徐莉等）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350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高校教师专业成长与学术职业规划（孙亚玲、谢春萍、刘尧等）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青年教师成长系列----高校青年教师素质培养与教学能力提升（李尚志、姚小玲、刘宝存等）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261</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青年教师职业生涯规划与发展（沈红、刘尧、张贤科、李尚志）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青年教师成长系列----高校青年教师职业生涯规划与发展（张斌贤、李天凤、刘尧、吴冬梅、王嘉毅）</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w:t>
            </w:r>
            <w:r>
              <w:rPr>
                <w:rFonts w:ascii="宋体" w:hAnsi="宋体" w:cs="宋体"/>
                <w:color w:val="000000"/>
                <w:kern w:val="0"/>
              </w:rPr>
              <w:t>73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教学相长 为人师表----教师的修养及礼仪（张奇伟、王汉杰、徐莉）</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631</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学者人生与学术生涯----高校师生科研能力提升通路（童美松）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697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教师素养与形象管理（张奇伟、刘庆龙等）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655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343</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高校教师的心理调适（谭顶良、胡佩诚、彭德华）</w:t>
            </w:r>
          </w:p>
        </w:tc>
        <w:tc>
          <w:tcPr>
            <w:tcW w:w="891" w:type="dxa"/>
            <w:shd w:val="clear" w:color="000000" w:fill="FFFFFF"/>
            <w:vAlign w:val="center"/>
          </w:tcPr>
          <w:p>
            <w:pPr>
              <w:spacing w:line="400" w:lineRule="exact"/>
              <w:jc w:val="center"/>
              <w:rPr>
                <w:rFonts w:ascii="宋体"/>
                <w:color w:val="000000"/>
              </w:rPr>
            </w:pPr>
            <w:r>
              <w:rPr>
                <w:rFonts w:hint="eastAsia" w:ascii="宋体"/>
                <w:color w:val="000000"/>
              </w:rPr>
              <w:t>520</w:t>
            </w:r>
          </w:p>
        </w:tc>
        <w:tc>
          <w:tcPr>
            <w:tcW w:w="3976" w:type="dxa"/>
            <w:shd w:val="clear" w:color="000000" w:fill="FFFFFF"/>
            <w:vAlign w:val="center"/>
          </w:tcPr>
          <w:p>
            <w:pPr>
              <w:spacing w:line="400" w:lineRule="exact"/>
              <w:rPr>
                <w:rFonts w:ascii="宋体"/>
                <w:color w:val="000000"/>
              </w:rPr>
            </w:pPr>
            <w:r>
              <w:rPr>
                <w:rFonts w:hint="eastAsia" w:ascii="宋体"/>
                <w:color w:val="000000"/>
              </w:rPr>
              <w:t>现代礼仪（袁涤非）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615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高校教师压力管理与教学技能提升（李伟、邢红军）</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749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高校青年教师的时间管理与压力纾解（刘破资、蔺桂瑞、国智丹）</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698</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教师的沟通艺术（姚小玲、管健等）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压力管理与心理健康（蔺桂瑞、彭德华）</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575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教师嗓音训练及保健（彭莉佳）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高校教师职业倦怠与压力管理（郑日昌、伍新春）</w:t>
            </w:r>
          </w:p>
        </w:tc>
        <w:tc>
          <w:tcPr>
            <w:tcW w:w="891" w:type="dxa"/>
            <w:shd w:val="clear" w:color="000000" w:fill="FFFFFF"/>
            <w:vAlign w:val="center"/>
          </w:tcPr>
          <w:p>
            <w:pPr>
              <w:spacing w:line="400" w:lineRule="exact"/>
              <w:jc w:val="center"/>
              <w:rPr>
                <w:rFonts w:ascii="宋体"/>
                <w:color w:val="000000"/>
              </w:rPr>
            </w:pPr>
            <w:r>
              <w:rPr>
                <w:rFonts w:hint="eastAsia" w:ascii="宋体"/>
                <w:color w:val="000000"/>
              </w:rPr>
              <w:t>519</w:t>
            </w:r>
          </w:p>
        </w:tc>
        <w:tc>
          <w:tcPr>
            <w:tcW w:w="3976" w:type="dxa"/>
            <w:shd w:val="clear" w:color="000000" w:fill="FFFFFF"/>
            <w:vAlign w:val="center"/>
          </w:tcPr>
          <w:p>
            <w:pPr>
              <w:spacing w:line="400" w:lineRule="exact"/>
              <w:rPr>
                <w:rFonts w:ascii="宋体"/>
                <w:color w:val="000000"/>
              </w:rPr>
            </w:pPr>
            <w:r>
              <w:rPr>
                <w:rFonts w:hint="eastAsia" w:ascii="宋体"/>
                <w:color w:val="000000"/>
              </w:rPr>
              <w:t>演讲与口才（姚小玲）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965</w:t>
            </w:r>
          </w:p>
        </w:tc>
        <w:tc>
          <w:tcPr>
            <w:tcW w:w="3568" w:type="dxa"/>
            <w:shd w:val="clear" w:color="000000" w:fill="FFFFFF"/>
            <w:vAlign w:val="center"/>
          </w:tcPr>
          <w:p>
            <w:pPr>
              <w:widowControl/>
              <w:jc w:val="left"/>
              <w:rPr>
                <w:rFonts w:ascii="宋体" w:hAnsi="宋体" w:cs="宋体"/>
                <w:kern w:val="0"/>
              </w:rPr>
            </w:pPr>
            <w:r>
              <w:rPr>
                <w:rFonts w:hint="eastAsia" w:ascii="宋体" w:hAnsi="宋体" w:cs="宋体"/>
                <w:kern w:val="0"/>
              </w:rPr>
              <w:t>教师语言表达能力提升（颜永平、吴郁）</w:t>
            </w:r>
          </w:p>
        </w:tc>
        <w:tc>
          <w:tcPr>
            <w:tcW w:w="891" w:type="dxa"/>
            <w:shd w:val="clear" w:color="000000" w:fill="FFFFFF"/>
            <w:vAlign w:val="center"/>
          </w:tcPr>
          <w:p>
            <w:pPr>
              <w:spacing w:line="400" w:lineRule="exact"/>
              <w:jc w:val="center"/>
              <w:rPr>
                <w:rFonts w:ascii="宋体"/>
              </w:rPr>
            </w:pPr>
            <w:r>
              <w:rPr>
                <w:rFonts w:hint="eastAsia" w:ascii="宋体"/>
              </w:rPr>
              <w:t>10244</w:t>
            </w:r>
          </w:p>
        </w:tc>
        <w:tc>
          <w:tcPr>
            <w:tcW w:w="3976" w:type="dxa"/>
            <w:shd w:val="clear" w:color="000000" w:fill="FFFFFF"/>
            <w:vAlign w:val="center"/>
          </w:tcPr>
          <w:p>
            <w:pPr>
              <w:spacing w:line="400" w:lineRule="exact"/>
              <w:rPr>
                <w:rFonts w:ascii="宋体"/>
              </w:rPr>
            </w:pPr>
            <w:r>
              <w:rPr>
                <w:rFonts w:hint="eastAsia" w:ascii="宋体" w:hAnsi="宋体" w:cs="宋体"/>
                <w:kern w:val="0"/>
              </w:rPr>
              <w:t>教师用声（吴郁</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10260</w:t>
            </w:r>
          </w:p>
        </w:tc>
        <w:tc>
          <w:tcPr>
            <w:tcW w:w="3568" w:type="dxa"/>
            <w:shd w:val="clear" w:color="000000" w:fill="FFFFFF"/>
            <w:vAlign w:val="center"/>
          </w:tcPr>
          <w:p>
            <w:pPr>
              <w:widowControl/>
              <w:jc w:val="left"/>
              <w:rPr>
                <w:rFonts w:ascii="宋体" w:hAnsi="宋体" w:cs="宋体"/>
                <w:kern w:val="0"/>
              </w:rPr>
            </w:pPr>
            <w:r>
              <w:rPr>
                <w:rFonts w:hint="eastAsia" w:ascii="宋体" w:hAnsi="宋体" w:cs="宋体"/>
                <w:kern w:val="0"/>
              </w:rPr>
              <w:t>相处之道——您听听我的建议（张淑芳）</w:t>
            </w:r>
          </w:p>
        </w:tc>
        <w:tc>
          <w:tcPr>
            <w:tcW w:w="891" w:type="dxa"/>
            <w:shd w:val="clear" w:color="000000" w:fill="FFFFFF"/>
            <w:vAlign w:val="center"/>
          </w:tcPr>
          <w:p>
            <w:pPr>
              <w:spacing w:line="400" w:lineRule="exact"/>
              <w:jc w:val="center"/>
              <w:rPr>
                <w:rFonts w:ascii="宋体"/>
              </w:rPr>
            </w:pPr>
          </w:p>
        </w:tc>
        <w:tc>
          <w:tcPr>
            <w:tcW w:w="3976" w:type="dxa"/>
            <w:shd w:val="clear" w:color="000000" w:fill="FFFFFF"/>
            <w:vAlign w:val="center"/>
          </w:tcPr>
          <w:p>
            <w:pPr>
              <w:spacing w:line="400" w:lineRule="exac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教学理论与技能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教学设计（8）</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249</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教学理论与设计（盛群力）</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344</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大学学习心理与教学互动（赵丽琴、黄建榕、蒲晓蓉等）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206</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教学设计（皮连生）</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263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304</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信息化环境下的教学设计（理工）（李志民、李元杰、钟晓流等）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696</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信息化环境下的教学设计（文科）（李志民、焦建利、杨开城）</w:t>
            </w:r>
          </w:p>
        </w:tc>
        <w:tc>
          <w:tcPr>
            <w:tcW w:w="891" w:type="dxa"/>
            <w:shd w:val="clear" w:color="000000" w:fill="auto"/>
            <w:vAlign w:val="center"/>
          </w:tcPr>
          <w:p>
            <w:pPr>
              <w:jc w:val="center"/>
              <w:rPr>
                <w:rFonts w:ascii="宋体" w:hAnsi="宋体"/>
              </w:rPr>
            </w:pPr>
            <w:r>
              <w:rPr>
                <w:rFonts w:hint="eastAsia" w:ascii="宋体" w:hAnsi="宋体"/>
              </w:rPr>
              <w:t>946</w:t>
            </w:r>
          </w:p>
        </w:tc>
        <w:tc>
          <w:tcPr>
            <w:tcW w:w="3976" w:type="dxa"/>
            <w:shd w:val="clear" w:color="000000" w:fill="auto"/>
            <w:vAlign w:val="center"/>
          </w:tcPr>
          <w:p>
            <w:pPr>
              <w:rPr>
                <w:rFonts w:ascii="宋体" w:hAnsi="宋体"/>
              </w:rPr>
            </w:pPr>
            <w:r>
              <w:rPr>
                <w:rFonts w:hint="eastAsia" w:ascii="宋体" w:hAnsi="宋体" w:cs="宋体"/>
                <w:color w:val="000000"/>
                <w:kern w:val="0"/>
              </w:rPr>
              <w:t>慕课制作之课程设计（徐明星、师雪霖、梁君健等）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教学行为（48）</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ascii="宋体" w:hAnsi="宋体"/>
              </w:rPr>
              <w:t>11289</w:t>
            </w:r>
          </w:p>
        </w:tc>
        <w:tc>
          <w:tcPr>
            <w:tcW w:w="3568"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c>
          <w:tcPr>
            <w:tcW w:w="891" w:type="dxa"/>
            <w:shd w:val="clear" w:color="000000" w:fill="auto"/>
            <w:vAlign w:val="center"/>
          </w:tcPr>
          <w:p>
            <w:pPr>
              <w:jc w:val="center"/>
              <w:rPr>
                <w:rFonts w:ascii="宋体" w:hAnsi="宋体"/>
              </w:rPr>
            </w:pPr>
            <w:r>
              <w:rPr>
                <w:rFonts w:hint="eastAsia" w:ascii="宋体" w:hAnsi="宋体"/>
              </w:rPr>
              <w:t>11292</w:t>
            </w:r>
          </w:p>
        </w:tc>
        <w:tc>
          <w:tcPr>
            <w:tcW w:w="3976"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11290</w:t>
            </w:r>
          </w:p>
        </w:tc>
        <w:tc>
          <w:tcPr>
            <w:tcW w:w="3568"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891" w:type="dxa"/>
            <w:shd w:val="clear" w:color="000000" w:fill="auto"/>
            <w:vAlign w:val="center"/>
          </w:tcPr>
          <w:p>
            <w:pPr>
              <w:jc w:val="center"/>
              <w:rPr>
                <w:rFonts w:ascii="宋体" w:hAnsi="宋体"/>
              </w:rPr>
            </w:pPr>
            <w:r>
              <w:rPr>
                <w:rFonts w:ascii="宋体" w:hAnsi="宋体"/>
              </w:rPr>
              <w:t>11291</w:t>
            </w:r>
          </w:p>
        </w:tc>
        <w:tc>
          <w:tcPr>
            <w:tcW w:w="3976"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458</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高校新进教师素质培养与教学能力提升（文科）（张慕葏、姚小玲、郑寅达等）</w:t>
            </w:r>
          </w:p>
        </w:tc>
        <w:tc>
          <w:tcPr>
            <w:tcW w:w="891" w:type="dxa"/>
            <w:shd w:val="clear" w:color="000000" w:fill="auto"/>
            <w:vAlign w:val="center"/>
          </w:tcPr>
          <w:p>
            <w:pPr>
              <w:jc w:val="center"/>
              <w:rPr>
                <w:rFonts w:ascii="宋体" w:hAnsi="宋体"/>
              </w:rPr>
            </w:pPr>
            <w:r>
              <w:rPr>
                <w:rFonts w:hint="eastAsia" w:ascii="宋体" w:hAnsi="宋体"/>
              </w:rPr>
              <w:t>10356</w:t>
            </w:r>
          </w:p>
        </w:tc>
        <w:tc>
          <w:tcPr>
            <w:tcW w:w="3976" w:type="dxa"/>
            <w:shd w:val="clear" w:color="000000" w:fill="auto"/>
            <w:vAlign w:val="center"/>
          </w:tcPr>
          <w:p>
            <w:pPr>
              <w:rPr>
                <w:rFonts w:ascii="宋体" w:hAnsi="宋体"/>
              </w:rPr>
            </w:pPr>
            <w:r>
              <w:rPr>
                <w:rFonts w:hint="eastAsia" w:ascii="宋体" w:hAnsi="宋体"/>
              </w:rPr>
              <w:t>应用型本科院校新教师教学能力内涵及其培养路径（周华丽）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752</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课程教学范式转变与教学模式创新（毛洪涛、陆根书、傅刚善等）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899</w:t>
            </w:r>
          </w:p>
        </w:tc>
        <w:tc>
          <w:tcPr>
            <w:tcW w:w="3976" w:type="dxa"/>
            <w:shd w:val="clear" w:color="000000" w:fill="auto"/>
            <w:vAlign w:val="center"/>
          </w:tcPr>
          <w:p>
            <w:pPr>
              <w:spacing w:line="400" w:lineRule="exact"/>
              <w:rPr>
                <w:rFonts w:ascii="宋体" w:hAnsi="宋体" w:cs="宋体"/>
                <w:kern w:val="0"/>
                <w:u w:val="wavyHeavy"/>
              </w:rPr>
            </w:pPr>
            <w:r>
              <w:rPr>
                <w:rFonts w:hint="eastAsia" w:ascii="宋体"/>
              </w:rPr>
              <w:t>新教师职业适应性提升培训——角色定位与职业修养(张慕葏、顾沛、刘平青)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233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高校新入职教师的教学适应性培训（刘宝存、林崇德、叶志明）</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667</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高校教师必备教学技能与案例研讨（邢红军）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796</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2015新教师教学适应性能力提升（理工）（陆国栋、郑春燕、傅钢善）</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593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797</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2015新教师教学适应性能力提升（文科）（傅钢善、孙绵涛、蔡铁权、黄甫全）</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高校课堂教学理念与教学方法（张学政、熊永红等）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381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教与学的理解及应用（李芒、孙建荣、别敦荣）</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703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大学课堂教学理论与方法（陈晓端、傅钢善）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355</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高校教师教学方法与教学技能（孙亚玲、谢春萍、谭顶良等）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77</w:t>
            </w:r>
          </w:p>
        </w:tc>
        <w:tc>
          <w:tcPr>
            <w:tcW w:w="3976"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高校新教师的教学实践技能培训（张斌贤、金盛华、姚小玲等）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4</w:t>
            </w:r>
            <w:r>
              <w:rPr>
                <w:rFonts w:ascii="宋体" w:hAnsi="宋体" w:cs="宋体"/>
                <w:kern w:val="0"/>
              </w:rPr>
              <w:t>13</w:t>
            </w:r>
          </w:p>
        </w:tc>
        <w:tc>
          <w:tcPr>
            <w:tcW w:w="3568"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高校新教师的课堂教学能力培训（马知恩、张征、洪成文等）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361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高等教育教学理念创新与提升（傅钢善、彭林、雷庆等）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123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高校教学理念、教学方法与实践（理工）（邬大光、黄荣怀等）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518</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124</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高校教学理念、教学方法与实践（文科）（邬大光、姚梅林、潘立生等）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精彩课堂----教学名师谈教学（马知恩、李尚志、傅钢善等）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410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关注学生，关注课堂（赵丽琴、马万华、李芒等）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color w:val="000000"/>
                <w:kern w:val="0"/>
              </w:rPr>
              <w:t>10028</w:t>
            </w:r>
          </w:p>
        </w:tc>
        <w:tc>
          <w:tcPr>
            <w:tcW w:w="3976"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751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大学课堂教学的误区（李芒、朱京曦、郑葳、张志帧）</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592</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青年教师教学方法专题（理工）（龚沛曾、马知恩、李芒等）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能力导向的大学有效课堂教学（余文森、方元山）</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591</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409</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高校有效教学及实施策略（姚梅林、刘儒德、孙建荣等）</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459</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635</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教学方法与教学艺术（文科）（周游）</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149</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高校课堂教学方法的改革与创新（理工）（范钦珊、谌卫军、刘振天等）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309</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高校教师教学艺术（文科）（顾沛、周旺生、李子奈等）</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148</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91" w:type="dxa"/>
            <w:vAlign w:val="center"/>
          </w:tcPr>
          <w:p>
            <w:pPr>
              <w:spacing w:line="400" w:lineRule="exact"/>
              <w:jc w:val="center"/>
              <w:rPr>
                <w:rFonts w:ascii="宋体"/>
                <w:color w:val="000000"/>
              </w:rPr>
            </w:pPr>
            <w:r>
              <w:rPr>
                <w:rFonts w:hint="eastAsia" w:ascii="宋体"/>
                <w:color w:val="000000"/>
              </w:rPr>
              <w:t>528</w:t>
            </w:r>
          </w:p>
        </w:tc>
        <w:tc>
          <w:tcPr>
            <w:tcW w:w="3568" w:type="dxa"/>
            <w:vAlign w:val="center"/>
          </w:tcPr>
          <w:p>
            <w:pPr>
              <w:spacing w:line="400" w:lineRule="exact"/>
              <w:rPr>
                <w:rFonts w:ascii="宋体"/>
                <w:color w:val="000000"/>
              </w:rPr>
            </w:pPr>
            <w:r>
              <w:rPr>
                <w:rFonts w:hint="eastAsia" w:ascii="宋体"/>
                <w:color w:val="000000"/>
              </w:rPr>
              <w:t>高校教师教学艺术（理工）（顾沛、邹逢兴、吴鹿鸣、郑用琏）</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450</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青年教师卓越教学能力的培养与提升（舒华、邹逢兴、石鸥等）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62</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高校教师教学能力与专业素养提升（马知恩、孙亚玲、胡卫平等）</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6</w:t>
            </w:r>
            <w:r>
              <w:rPr>
                <w:rFonts w:ascii="宋体" w:hAnsi="宋体" w:cs="宋体"/>
                <w:color w:val="000000"/>
                <w:kern w:val="0"/>
              </w:rPr>
              <w:t>10</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953</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新教师职业适应性提升培训——教学实务破冰之旅（马知恩、曾柱、晁晓菲、魏强、张晶、赵挺宇、项君等）</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968</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大学教学基本功——教你用好讲授法（吴能表、周游）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986</w:t>
            </w:r>
          </w:p>
        </w:tc>
        <w:tc>
          <w:tcPr>
            <w:tcW w:w="3568" w:type="dxa"/>
            <w:vAlign w:val="center"/>
          </w:tcPr>
          <w:p>
            <w:pPr>
              <w:widowControl/>
              <w:spacing w:before="240"/>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教学名师从教经验谈——高校青年教师课堂教学能力如何养成（理）（钟秦、赖少聪、刘三阳、黑恩成）</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987</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教学名师从教经验谈——高校青年教师课堂教学能力如何养成（文）（张斌贤、毛振明、张福贵）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kern w:val="0"/>
              </w:rPr>
            </w:pPr>
            <w:r>
              <w:rPr>
                <w:rFonts w:hint="eastAsia" w:ascii="宋体" w:hAnsi="宋体" w:cs="宋体"/>
                <w:kern w:val="0"/>
              </w:rPr>
              <w:t>10255</w:t>
            </w:r>
          </w:p>
        </w:tc>
        <w:tc>
          <w:tcPr>
            <w:tcW w:w="3568" w:type="dxa"/>
            <w:vAlign w:val="center"/>
          </w:tcPr>
          <w:p>
            <w:pPr>
              <w:widowControl/>
              <w:spacing w:before="240"/>
              <w:jc w:val="left"/>
              <w:rPr>
                <w:rFonts w:ascii="宋体" w:hAnsi="宋体" w:cs="宋体"/>
                <w:kern w:val="0"/>
              </w:rPr>
            </w:pPr>
            <w:r>
              <w:rPr>
                <w:rFonts w:hint="eastAsia" w:ascii="宋体" w:hAnsi="宋体" w:cs="宋体"/>
                <w:kern w:val="0"/>
              </w:rPr>
              <w:t>学科知识转化为教学语言的策略（汤智）</w:t>
            </w:r>
          </w:p>
        </w:tc>
        <w:tc>
          <w:tcPr>
            <w:tcW w:w="891" w:type="dxa"/>
            <w:vAlign w:val="center"/>
          </w:tcPr>
          <w:p>
            <w:pPr>
              <w:widowControl/>
              <w:jc w:val="center"/>
              <w:rPr>
                <w:rFonts w:ascii="宋体" w:hAnsi="宋体" w:cs="宋体"/>
                <w:kern w:val="0"/>
              </w:rPr>
            </w:pPr>
            <w:r>
              <w:rPr>
                <w:rFonts w:hint="eastAsia" w:ascii="宋体" w:hAnsi="宋体" w:cs="宋体"/>
                <w:kern w:val="0"/>
              </w:rPr>
              <w:t>10265</w:t>
            </w:r>
          </w:p>
        </w:tc>
        <w:tc>
          <w:tcPr>
            <w:tcW w:w="3976" w:type="dxa"/>
            <w:vAlign w:val="center"/>
          </w:tcPr>
          <w:p>
            <w:pPr>
              <w:widowControl/>
              <w:jc w:val="left"/>
              <w:rPr>
                <w:rFonts w:ascii="宋体" w:hAnsi="宋体" w:cs="宋体"/>
                <w:kern w:val="0"/>
              </w:rPr>
            </w:pPr>
            <w:r>
              <w:rPr>
                <w:rFonts w:hint="eastAsia" w:ascii="宋体" w:hAnsi="宋体" w:cs="宋体"/>
                <w:kern w:val="0"/>
              </w:rPr>
              <w:t>如何使授课语言生动鲜活（朱月龙）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kern w:val="0"/>
              </w:rPr>
            </w:pPr>
            <w:r>
              <w:rPr>
                <w:rFonts w:hint="eastAsia" w:ascii="宋体" w:hAnsi="宋体" w:cs="宋体"/>
                <w:kern w:val="0"/>
              </w:rPr>
              <w:t>10269</w:t>
            </w:r>
          </w:p>
        </w:tc>
        <w:tc>
          <w:tcPr>
            <w:tcW w:w="3568" w:type="dxa"/>
            <w:vAlign w:val="center"/>
          </w:tcPr>
          <w:p>
            <w:pPr>
              <w:widowControl/>
              <w:jc w:val="left"/>
              <w:rPr>
                <w:rFonts w:ascii="宋体" w:hAnsi="宋体" w:cs="宋体"/>
                <w:kern w:val="0"/>
              </w:rPr>
            </w:pPr>
            <w:r>
              <w:rPr>
                <w:rFonts w:hint="eastAsia" w:ascii="宋体" w:hAnsi="宋体" w:cs="宋体"/>
                <w:kern w:val="0"/>
              </w:rPr>
              <w:t>如何进行有效教学（宋峰）</w:t>
            </w:r>
          </w:p>
        </w:tc>
        <w:tc>
          <w:tcPr>
            <w:tcW w:w="891" w:type="dxa"/>
            <w:vAlign w:val="center"/>
          </w:tcPr>
          <w:p>
            <w:pPr>
              <w:jc w:val="center"/>
              <w:rPr>
                <w:rFonts w:ascii="宋体" w:hAnsi="宋体" w:cs="宋体"/>
                <w:bCs/>
                <w:color w:val="000000"/>
                <w:kern w:val="0"/>
              </w:rPr>
            </w:pPr>
            <w:r>
              <w:rPr>
                <w:rFonts w:ascii="宋体" w:hAnsi="宋体" w:cs="宋体"/>
                <w:bCs/>
                <w:color w:val="000000"/>
                <w:kern w:val="0"/>
              </w:rPr>
              <w:t>10942</w:t>
            </w:r>
          </w:p>
        </w:tc>
        <w:tc>
          <w:tcPr>
            <w:tcW w:w="3976" w:type="dxa"/>
            <w:vAlign w:val="center"/>
          </w:tcPr>
          <w:p>
            <w:pPr>
              <w:rPr>
                <w:rFonts w:ascii="宋体" w:hAnsi="宋体" w:cs="宋体"/>
                <w:bCs/>
                <w:color w:val="000000"/>
                <w:kern w:val="0"/>
              </w:rPr>
            </w:pPr>
            <w:r>
              <w:rPr>
                <w:rFonts w:hint="eastAsia" w:ascii="宋体" w:hAnsi="宋体" w:cs="宋体"/>
                <w:bCs/>
                <w:color w:val="000000"/>
                <w:kern w:val="0"/>
              </w:rPr>
              <w:t>讲授是青年教师的基本功（张征）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科研与教学（9）</w:t>
            </w:r>
          </w:p>
          <w:p>
            <w:pPr>
              <w:ind w:firstLine="420" w:firstLineChars="200"/>
              <w:jc w:val="left"/>
              <w:rPr>
                <w:rFonts w:ascii="宋体" w:hAnsi="宋体" w:cs="宋体"/>
                <w:b/>
                <w:color w:val="000000"/>
                <w:kern w:val="0"/>
              </w:rPr>
            </w:pPr>
            <w:r>
              <w:rPr>
                <w:rFonts w:hint="eastAsia" w:ascii="宋体" w:hAnsi="宋体" w:cs="宋体"/>
                <w:color w:val="000000"/>
                <w:kern w:val="0"/>
              </w:rPr>
              <w:t>本课程群重点聚焦提升青年教师的科研能力及科研与教学工作的协调发展。内容包含：学术论文写作与发表、科研项目设计与申报、科研方法论郁高校教师科学素养培育等。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506</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教学与科研互动：教师教学能力养成（马陆亭、郑曙光等）</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41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科研方法与项目申报（理工）（吕静、陈清、赵醒村等）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471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科研方法论与高校教师科学素养培育（马陆亭、张伟刚、赵醒村）</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140</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科研方法与项目申报（文科）（曾天山、李建平、高宝立等）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新进教师教学能力与科研素养提升（理工）（万跃华、张树永）</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578</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科研项目设计与申报（理工）（刘平青、汤敏慧、王金发等）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634</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新进教师教学能力与科研素养提升（文科）（王守仁、孙艳红）</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577</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科研项目设计与申报（文科）（曾天山、李建平、管健等）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829</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学术论文写作与发表</w:t>
            </w:r>
            <w:r>
              <w:rPr>
                <w:rFonts w:hint="eastAsia" w:ascii="宋体" w:hAnsi="宋体"/>
                <w:color w:val="000000"/>
              </w:rPr>
              <w:t>（蒋重跃、高宝立、刘曙光、蔡双立）</w:t>
            </w:r>
          </w:p>
        </w:tc>
        <w:tc>
          <w:tcPr>
            <w:tcW w:w="891" w:type="dxa"/>
            <w:shd w:val="clear" w:color="000000" w:fill="auto"/>
            <w:vAlign w:val="center"/>
          </w:tcPr>
          <w:p>
            <w:pPr>
              <w:widowControl/>
              <w:jc w:val="center"/>
              <w:rPr>
                <w:rFonts w:ascii="宋体" w:hAnsi="宋体" w:cs="宋体"/>
                <w:color w:val="000000"/>
                <w:kern w:val="0"/>
              </w:rPr>
            </w:pPr>
          </w:p>
        </w:tc>
        <w:tc>
          <w:tcPr>
            <w:tcW w:w="3976" w:type="dxa"/>
            <w:shd w:val="clear" w:color="000000" w:fill="auto"/>
            <w:vAlign w:val="center"/>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学生辅导（26）</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c>
          <w:tcPr>
            <w:tcW w:w="891" w:type="dxa"/>
            <w:shd w:val="clear" w:color="000000" w:fill="auto"/>
            <w:vAlign w:val="center"/>
          </w:tcPr>
          <w:p>
            <w:pPr>
              <w:spacing w:line="400" w:lineRule="exact"/>
              <w:jc w:val="center"/>
              <w:rPr>
                <w:rFonts w:ascii="宋体" w:hAnsi="宋体" w:cs="宋体"/>
                <w:kern w:val="0"/>
              </w:rPr>
            </w:pPr>
            <w:r>
              <w:rPr>
                <w:rFonts w:hint="eastAsia" w:ascii="宋体" w:hAnsi="宋体" w:cs="宋体"/>
                <w:kern w:val="0"/>
              </w:rPr>
              <w:t>676</w:t>
            </w:r>
          </w:p>
        </w:tc>
        <w:tc>
          <w:tcPr>
            <w:tcW w:w="3976" w:type="dxa"/>
            <w:shd w:val="clear" w:color="000000" w:fill="auto"/>
            <w:vAlign w:val="center"/>
          </w:tcPr>
          <w:p>
            <w:pPr>
              <w:spacing w:line="400" w:lineRule="exact"/>
              <w:rPr>
                <w:rFonts w:ascii="宋体" w:hAnsi="宋体" w:cs="宋体"/>
                <w:kern w:val="0"/>
              </w:rPr>
            </w:pPr>
            <w:r>
              <w:rPr>
                <w:rFonts w:hint="eastAsia" w:ascii="宋体" w:hAnsi="宋体" w:cs="宋体"/>
                <w:kern w:val="0"/>
              </w:rPr>
              <w:t>高等教育心理学</w:t>
            </w:r>
            <w:r>
              <w:rPr>
                <w:rFonts w:ascii="宋体" w:hAnsi="宋体" w:cs="宋体"/>
                <w:kern w:val="0"/>
              </w:rPr>
              <w:t>(</w:t>
            </w:r>
            <w:r>
              <w:rPr>
                <w:rFonts w:hint="eastAsia" w:ascii="宋体" w:hAnsi="宋体" w:cs="宋体"/>
                <w:kern w:val="0"/>
              </w:rPr>
              <w:t>伍新春</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935</w:t>
            </w:r>
          </w:p>
        </w:tc>
        <w:tc>
          <w:tcPr>
            <w:tcW w:w="3568"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高等教育心理学（姚利民）</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489</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心理学在高校教学过程中的应用（姚梅林、赵丽琴、刘儒德等）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463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大学生学习指导（屈林岩、陆根书、张德江）</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163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611</w:t>
            </w:r>
          </w:p>
        </w:tc>
        <w:tc>
          <w:tcPr>
            <w:tcW w:w="3568" w:type="dxa"/>
            <w:shd w:val="clear" w:color="000000" w:fill="auto"/>
            <w:vAlign w:val="center"/>
          </w:tcPr>
          <w:p>
            <w:pPr>
              <w:widowControl/>
              <w:jc w:val="left"/>
              <w:rPr>
                <w:rFonts w:ascii="宋体" w:hAnsi="宋体" w:cs="宋体"/>
                <w:kern w:val="0"/>
              </w:rPr>
            </w:pPr>
            <w:r>
              <w:rPr>
                <w:rFonts w:hint="eastAsia" w:ascii="宋体" w:hAnsi="宋体" w:cs="宋体"/>
                <w:kern w:val="0"/>
              </w:rPr>
              <w:t>面向新时代的学生学习指导及教学方式创新（李芒、王铭玉、傅钢善等）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812</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高校辅导员专题培训（屈林岩、刘建军、何旭明、贾海利等）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130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大学生职业发展与就业指导（陈宁等）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131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84</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大学生科研素质培养与论文指导（张伟刚、宋峰、马秀荣）</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431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u w:val="wavyHeavy"/>
              </w:rPr>
            </w:pPr>
            <w:r>
              <w:rPr>
                <w:rFonts w:hint="eastAsia" w:ascii="宋体" w:hAnsi="宋体" w:cs="宋体"/>
                <w:color w:val="000000"/>
                <w:kern w:val="0"/>
              </w:rPr>
              <w:t>10127</w:t>
            </w:r>
          </w:p>
        </w:tc>
        <w:tc>
          <w:tcPr>
            <w:tcW w:w="3568"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当代大学生心理特点及教育策略（赵丽琴）</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3976"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3976"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10040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教育心理学（下）（刘儒德）</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969</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信息技术与运用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信息化教学技术（10）</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课程群面向新入职教师介绍信息化教学技术的基本理论和发展前景以及基本应用技能。内容包含：信息化教学理念与方法、MOOC理论与实战、微课的设计开发与应用等。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信息化教学理念与方法（道焰、王竹立、茅育青等）</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827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“互联网+”时代高校教师信息化教学能力提升（李克东、谢幼如、柯清超、解月光）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732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信息检索与利用能力提升（葛敬民）</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576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慕课的理念与实践探索（张剑平、李威仪、于歆杰）</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86</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微课的设计、开发与应用（汪琼、焦建利、魏民）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799</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慕课建设与教学应用探索--以《电路原理》慕课为例（于歆杰、王自强、康琳、张强、陈燕秀）</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虚拟技术与未来教学（周明全、文钧雷）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568"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10302</w:t>
            </w:r>
          </w:p>
        </w:tc>
        <w:tc>
          <w:tcPr>
            <w:tcW w:w="3976" w:type="dxa"/>
            <w:shd w:val="clear" w:color="000000" w:fill="FFFFFF"/>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信息环境下的教学模式（11）</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网络环境下的学习变革及教学适应（焦建利）</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428</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信息技术与高校课程教学深度融合（王珠珠、李克东、谢幼如等）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727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信息技术在课堂教学中的适切性应用策略（郑燕林、刘红云）</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242</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多媒体技术在高校教学中的应用（茅育青、夏洪文）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139</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现代教育技术在高校教学中的应用（何克抗、李克东、谢幼如等）</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367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教育技术辅助教学的方法及案例（焦建利、谢幼如、赵建华等）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rPr>
            </w:pPr>
            <w:r>
              <w:rPr>
                <w:rFonts w:hint="eastAsia" w:ascii="宋体" w:hAnsi="宋体"/>
                <w:color w:val="000000"/>
              </w:rPr>
              <w:t>290</w:t>
            </w:r>
          </w:p>
        </w:tc>
        <w:tc>
          <w:tcPr>
            <w:tcW w:w="3568" w:type="dxa"/>
            <w:shd w:val="clear" w:color="000000" w:fill="FFFFFF"/>
            <w:vAlign w:val="center"/>
          </w:tcPr>
          <w:p>
            <w:pPr>
              <w:rPr>
                <w:rFonts w:ascii="宋体" w:hAnsi="宋体" w:cs="宋体"/>
                <w:color w:val="000000"/>
                <w:kern w:val="0"/>
              </w:rPr>
            </w:pPr>
            <w:r>
              <w:rPr>
                <w:rFonts w:hint="eastAsia" w:ascii="宋体" w:hAnsi="宋体" w:cs="宋体"/>
                <w:color w:val="000000"/>
                <w:kern w:val="0"/>
              </w:rPr>
              <w:t>信息技术与课程整合（刘清堂、赵呈领）</w:t>
            </w:r>
          </w:p>
        </w:tc>
        <w:tc>
          <w:tcPr>
            <w:tcW w:w="891" w:type="dxa"/>
            <w:shd w:val="clear" w:color="000000" w:fill="FFFFFF"/>
            <w:vAlign w:val="center"/>
          </w:tcPr>
          <w:p>
            <w:pPr>
              <w:widowControl/>
              <w:jc w:val="center"/>
              <w:rPr>
                <w:rFonts w:ascii="宋体" w:hAnsi="宋体" w:cs="宋体"/>
              </w:rPr>
            </w:pPr>
            <w:r>
              <w:rPr>
                <w:rFonts w:hint="eastAsia" w:ascii="宋体" w:hAnsi="宋体" w:cs="宋体"/>
                <w:color w:val="000000"/>
                <w:kern w:val="0"/>
              </w:rPr>
              <w:t>925</w:t>
            </w:r>
          </w:p>
        </w:tc>
        <w:tc>
          <w:tcPr>
            <w:tcW w:w="3976" w:type="dxa"/>
            <w:shd w:val="clear" w:color="000000" w:fill="FFFFFF"/>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rPr>
            </w:pPr>
            <w:r>
              <w:rPr>
                <w:rFonts w:hint="eastAsia" w:ascii="宋体" w:hAnsi="宋体"/>
                <w:color w:val="000000"/>
              </w:rPr>
              <w:t>972</w:t>
            </w:r>
          </w:p>
        </w:tc>
        <w:tc>
          <w:tcPr>
            <w:tcW w:w="3568" w:type="dxa"/>
            <w:shd w:val="clear" w:color="000000" w:fill="FFFFFF"/>
            <w:vAlign w:val="bottom"/>
          </w:tcPr>
          <w:p>
            <w:pPr>
              <w:rPr>
                <w:rFonts w:ascii="宋体" w:hAnsi="宋体"/>
                <w:color w:val="000000"/>
              </w:rPr>
            </w:pPr>
            <w:r>
              <w:rPr>
                <w:rFonts w:hint="eastAsia" w:ascii="宋体" w:hAnsi="宋体"/>
                <w:color w:val="000000"/>
              </w:rPr>
              <w:t>混合式教学模式理论与实践（文）（焦建利、王帅国、杨芳、陈江）</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973</w:t>
            </w:r>
          </w:p>
        </w:tc>
        <w:tc>
          <w:tcPr>
            <w:tcW w:w="3976" w:type="dxa"/>
            <w:shd w:val="clear" w:color="000000" w:fill="FFFFFF"/>
            <w:vAlign w:val="bottom"/>
          </w:tcPr>
          <w:p>
            <w:pPr>
              <w:rPr>
                <w:rFonts w:ascii="宋体" w:hAnsi="宋体"/>
                <w:color w:val="000000"/>
              </w:rPr>
            </w:pPr>
            <w:r>
              <w:rPr>
                <w:rFonts w:hint="eastAsia" w:ascii="宋体" w:hAnsi="宋体"/>
                <w:color w:val="000000"/>
              </w:rPr>
              <w:t>混合式教学模式理论与实践（理）（焦建利、王帅国、于歆杰、丁文霞）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rPr>
            </w:pPr>
            <w:r>
              <w:rPr>
                <w:rFonts w:hint="eastAsia" w:ascii="宋体" w:hAnsi="宋体"/>
                <w:color w:val="000000"/>
              </w:rPr>
              <w:t>990</w:t>
            </w:r>
          </w:p>
        </w:tc>
        <w:tc>
          <w:tcPr>
            <w:tcW w:w="3568" w:type="dxa"/>
            <w:shd w:val="clear" w:color="000000" w:fill="FFFFFF"/>
            <w:vAlign w:val="bottom"/>
          </w:tcPr>
          <w:p>
            <w:pPr>
              <w:rPr>
                <w:rFonts w:ascii="宋体" w:hAnsi="宋体"/>
                <w:color w:val="000000"/>
              </w:rPr>
            </w:pPr>
            <w:r>
              <w:rPr>
                <w:rFonts w:hint="eastAsia" w:ascii="宋体" w:hAnsi="宋体"/>
                <w:color w:val="000000"/>
              </w:rPr>
              <w:t>移动互联网时代课堂教学创新与实践（王竹立、翁恺）</w:t>
            </w:r>
          </w:p>
        </w:tc>
        <w:tc>
          <w:tcPr>
            <w:tcW w:w="891" w:type="dxa"/>
            <w:shd w:val="clear" w:color="000000" w:fill="FFFFFF"/>
            <w:vAlign w:val="center"/>
          </w:tcPr>
          <w:p>
            <w:pPr>
              <w:widowControl/>
              <w:jc w:val="center"/>
              <w:rPr>
                <w:rFonts w:ascii="宋体" w:hAnsi="宋体" w:cs="宋体"/>
                <w:color w:val="000000"/>
                <w:kern w:val="0"/>
              </w:rPr>
            </w:pPr>
          </w:p>
        </w:tc>
        <w:tc>
          <w:tcPr>
            <w:tcW w:w="3976" w:type="dxa"/>
            <w:shd w:val="clear" w:color="000000" w:fill="FFFFFF"/>
            <w:vAlign w:val="bottom"/>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326" w:type="dxa"/>
            <w:gridSpan w:val="4"/>
            <w:vAlign w:val="center"/>
          </w:tcPr>
          <w:p>
            <w:pPr>
              <w:widowControl/>
              <w:jc w:val="center"/>
              <w:rPr>
                <w:rFonts w:ascii="宋体" w:hAnsi="宋体" w:cs="宋体"/>
                <w:b/>
                <w:color w:val="000000"/>
                <w:kern w:val="0"/>
              </w:rPr>
            </w:pPr>
            <w:r>
              <w:rPr>
                <w:rFonts w:hint="eastAsia" w:ascii="宋体" w:hAnsi="宋体" w:cs="宋体"/>
                <w:b/>
                <w:color w:val="000000"/>
                <w:kern w:val="0"/>
              </w:rPr>
              <w:t>在线教学资源与学习工具（7）</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MOOC教学影片制作方法与技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ascii="宋体" w:hAnsi="宋体" w:cs="宋体"/>
                <w:color w:val="000000"/>
                <w:kern w:val="0"/>
              </w:rPr>
              <w:t>406</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高校教师多媒体课件制作技能提升（裴纯礼）</w:t>
            </w:r>
          </w:p>
        </w:tc>
        <w:tc>
          <w:tcPr>
            <w:tcW w:w="891" w:type="dxa"/>
            <w:vAlign w:val="center"/>
          </w:tcPr>
          <w:p>
            <w:pPr>
              <w:widowControl/>
              <w:jc w:val="center"/>
              <w:rPr>
                <w:rFonts w:ascii="宋体" w:hAnsi="宋体" w:cs="宋体"/>
                <w:color w:val="000000"/>
                <w:kern w:val="0"/>
              </w:rPr>
            </w:pPr>
            <w:r>
              <w:rPr>
                <w:rFonts w:ascii="宋体" w:hAnsi="宋体" w:cs="宋体"/>
                <w:color w:val="000000"/>
                <w:kern w:val="0"/>
              </w:rPr>
              <w:t>461</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在线开放课程的建设与应用（李志民、汪琼、焦建利）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ascii="宋体" w:hAnsi="宋体" w:cs="宋体"/>
                <w:color w:val="000000"/>
                <w:kern w:val="0"/>
              </w:rPr>
              <w:t>601</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视频课程与多媒体课件制作（汪青云、揭安全）</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7</w:t>
            </w:r>
            <w:r>
              <w:rPr>
                <w:rFonts w:ascii="宋体" w:hAnsi="宋体" w:cs="宋体"/>
                <w:color w:val="000000"/>
                <w:kern w:val="0"/>
              </w:rPr>
              <w:t>47</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MOOC教学影片制作方法与技巧（胡东雁）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568" w:type="dxa"/>
            <w:vAlign w:val="center"/>
          </w:tcPr>
          <w:p>
            <w:pPr>
              <w:widowControl/>
              <w:jc w:val="left"/>
              <w:rPr>
                <w:rFonts w:ascii="宋体" w:hAnsi="宋体" w:cs="宋体"/>
                <w:color w:val="000000"/>
                <w:kern w:val="0"/>
                <w:u w:val="wavyHeavy"/>
              </w:rPr>
            </w:pPr>
            <w:r>
              <w:rPr>
                <w:rFonts w:hint="eastAsia" w:ascii="宋体" w:hAnsi="宋体" w:cs="宋体"/>
                <w:color w:val="000000"/>
                <w:kern w:val="0"/>
              </w:rPr>
              <w:t>课件及其制作技巧（裴纯礼）</w:t>
            </w:r>
          </w:p>
        </w:tc>
        <w:tc>
          <w:tcPr>
            <w:tcW w:w="891" w:type="dxa"/>
            <w:vAlign w:val="center"/>
          </w:tcPr>
          <w:p>
            <w:pPr>
              <w:jc w:val="center"/>
              <w:rPr>
                <w:rFonts w:ascii="宋体" w:hAnsi="宋体"/>
                <w:color w:val="000000"/>
              </w:rPr>
            </w:pPr>
            <w:r>
              <w:rPr>
                <w:rFonts w:hint="eastAsia" w:ascii="宋体" w:hAnsi="宋体"/>
                <w:color w:val="000000"/>
              </w:rPr>
              <w:t>967</w:t>
            </w:r>
          </w:p>
        </w:tc>
        <w:tc>
          <w:tcPr>
            <w:tcW w:w="3976" w:type="dxa"/>
            <w:vAlign w:val="center"/>
          </w:tcPr>
          <w:p>
            <w:pPr>
              <w:rPr>
                <w:rFonts w:ascii="宋体" w:hAnsi="宋体" w:cs="宋体"/>
                <w:color w:val="000000"/>
              </w:rPr>
            </w:pPr>
            <w:r>
              <w:rPr>
                <w:rFonts w:hint="eastAsia" w:ascii="宋体" w:hAnsi="宋体" w:cs="宋体"/>
                <w:color w:val="000000"/>
              </w:rPr>
              <w:t>在线课程建设与微课设计、制作（陈明选、刘万辉）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1012</w:t>
            </w:r>
          </w:p>
        </w:tc>
        <w:tc>
          <w:tcPr>
            <w:tcW w:w="3568" w:type="dxa"/>
            <w:vAlign w:val="center"/>
          </w:tcPr>
          <w:p>
            <w:pPr>
              <w:widowControl/>
              <w:jc w:val="left"/>
              <w:rPr>
                <w:rFonts w:ascii="宋体" w:hAnsi="宋体" w:cs="宋体"/>
                <w:color w:val="000000"/>
                <w:kern w:val="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891" w:type="dxa"/>
            <w:vAlign w:val="center"/>
          </w:tcPr>
          <w:p>
            <w:pPr>
              <w:jc w:val="center"/>
              <w:rPr>
                <w:rFonts w:ascii="宋体" w:hAnsi="宋体"/>
                <w:color w:val="000000"/>
              </w:rPr>
            </w:pPr>
          </w:p>
        </w:tc>
        <w:tc>
          <w:tcPr>
            <w:tcW w:w="3976" w:type="dxa"/>
            <w:vAlign w:val="center"/>
          </w:tcPr>
          <w:p>
            <w:pPr>
              <w:rPr>
                <w:rFonts w:ascii="宋体" w:hAnsi="宋体" w:cs="宋体"/>
                <w:color w:val="000000"/>
              </w:rPr>
            </w:pPr>
          </w:p>
        </w:tc>
      </w:tr>
    </w:tbl>
    <w:p>
      <w:pPr>
        <w:rPr>
          <w:rFonts w:ascii="宋体" w:hAnsi="宋体" w:eastAsia="宋体" w:cs="仿宋_GB2312"/>
          <w:b/>
          <w:sz w:val="28"/>
          <w:szCs w:val="28"/>
        </w:rPr>
      </w:pPr>
    </w:p>
    <w:p>
      <w:pPr>
        <w:widowControl/>
        <w:jc w:val="left"/>
        <w:rPr>
          <w:rFonts w:ascii="宋体" w:hAnsi="宋体" w:eastAsia="宋体" w:cs="仿宋_GB2312"/>
          <w:b/>
          <w:sz w:val="28"/>
          <w:szCs w:val="28"/>
        </w:rPr>
      </w:pPr>
      <w:r>
        <w:rPr>
          <w:rFonts w:ascii="宋体" w:hAnsi="宋体" w:eastAsia="宋体" w:cs="仿宋_GB2312"/>
          <w:b/>
          <w:sz w:val="28"/>
          <w:szCs w:val="28"/>
        </w:rPr>
        <w:br w:type="page"/>
      </w:r>
    </w:p>
    <w:p>
      <w:pPr>
        <w:widowControl/>
        <w:spacing w:line="380" w:lineRule="exact"/>
        <w:jc w:val="center"/>
        <w:rPr>
          <w:rFonts w:ascii="宋体" w:hAnsi="宋体" w:cs="宋体"/>
          <w:bCs/>
          <w:sz w:val="28"/>
          <w:szCs w:val="28"/>
        </w:rPr>
      </w:pPr>
      <w:r>
        <w:rPr>
          <w:rFonts w:hint="eastAsia" w:ascii="宋体" w:hAnsi="宋体" w:cs="宋体"/>
          <w:bCs/>
          <w:sz w:val="28"/>
          <w:szCs w:val="28"/>
        </w:rPr>
        <w:t>表3</w:t>
      </w:r>
      <w:r>
        <w:rPr>
          <w:rFonts w:ascii="宋体" w:hAnsi="宋体" w:cs="宋体"/>
          <w:bCs/>
          <w:sz w:val="28"/>
          <w:szCs w:val="28"/>
        </w:rPr>
        <w:t xml:space="preserve">   </w:t>
      </w:r>
      <w:r>
        <w:rPr>
          <w:rFonts w:hint="eastAsia" w:ascii="宋体" w:hAnsi="宋体" w:cs="宋体"/>
          <w:bCs/>
          <w:sz w:val="28"/>
          <w:szCs w:val="28"/>
        </w:rPr>
        <w:t>高校教师学科教学类培训课程</w:t>
      </w:r>
    </w:p>
    <w:p>
      <w:pPr>
        <w:widowControl/>
        <w:spacing w:line="380" w:lineRule="exact"/>
        <w:ind w:firstLine="420" w:firstLineChars="200"/>
        <w:jc w:val="left"/>
        <w:rPr>
          <w:rFonts w:ascii="宋体" w:hAnsi="宋体" w:cs="宋体"/>
          <w:bCs/>
        </w:rPr>
      </w:pPr>
      <w:r>
        <w:rPr>
          <w:rFonts w:hint="eastAsia" w:ascii="宋体" w:hAnsi="宋体" w:cs="宋体"/>
          <w:bCs/>
        </w:rPr>
        <w:t>本表课程</w:t>
      </w:r>
      <w:r>
        <w:rPr>
          <w:rFonts w:hint="eastAsia" w:ascii="宋体" w:hAnsi="宋体"/>
        </w:rPr>
        <w:t>内容包括“马工程”重点教材课程教学培训及各学科主要专业的基础课程、核心课程教学培训，涵盖12个学科门类。</w:t>
      </w:r>
    </w:p>
    <w:tbl>
      <w:tblPr>
        <w:tblStyle w:val="3"/>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00"/>
        <w:gridCol w:w="760"/>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color w:val="000000"/>
              </w:rPr>
            </w:pPr>
            <w:r>
              <w:rPr>
                <w:rFonts w:hint="eastAsia" w:ascii="宋体"/>
                <w:b/>
                <w:color w:val="000000"/>
              </w:rPr>
              <w:t>“马工程”重点教材课程教学培训（113）</w:t>
            </w:r>
          </w:p>
          <w:p>
            <w:pPr>
              <w:ind w:firstLine="420" w:firstLineChars="200"/>
              <w:rPr>
                <w:rFonts w:cs="黑体" w:asciiTheme="minorEastAsia" w:hAnsiTheme="minorEastAsia"/>
                <w:bCs/>
                <w:szCs w:val="21"/>
              </w:rPr>
            </w:pPr>
            <w:r>
              <w:rPr>
                <w:rFonts w:hint="eastAsia" w:ascii="宋体" w:hAnsi="宋体" w:cs="宋体"/>
                <w:color w:val="000000"/>
                <w:kern w:val="0"/>
              </w:rPr>
              <w:t>本</w:t>
            </w:r>
            <w:r>
              <w:rPr>
                <w:rFonts w:hint="eastAsia"/>
                <w:color w:val="000000"/>
              </w:rPr>
              <w:t>部分</w:t>
            </w:r>
            <w:r>
              <w:rPr>
                <w:rFonts w:hint="eastAsia" w:ascii="宋体" w:hAnsi="宋体" w:cs="宋体"/>
                <w:kern w:val="0"/>
              </w:rPr>
              <w:t>均由“马工程”教材课题组专家担纲主讲，结合自身多年从事课程教学与研究工作的探索和实践，引导学员学习、领会“马工程”教材编写的指导思想、基本精神和总体要求以及“马工程”教材的主要内容、课程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中国近现代史纲要（仝华、王顺生）</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kern w:val="0"/>
                <w:szCs w:val="21"/>
              </w:rPr>
            </w:pPr>
            <w:r>
              <w:rPr>
                <w:rFonts w:hint="eastAsia" w:cs="宋体" w:asciiTheme="minorEastAsia" w:hAnsiTheme="minorEastAsia"/>
                <w:kern w:val="0"/>
                <w:szCs w:val="21"/>
              </w:rPr>
              <w:t>1120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毛泽东思想和中国特色社会主义理论体系概论（秦宣、刘先春、孙蚌珠、韩喜平）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马克思主义基本原理概论（刘建军、郝立新、熊晓琳）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1122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思想道德修养与法律基础（沈壮海、王易、冯秀军、陈大文）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自然辩证法概论（张明国）</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马克思主义与社会科学方法论（陈曙光）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中国特色社会主义理论与实践（颜晓峰、顾海良）</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中国马克思主义与当代（孙代尧、彭庆红、郝清杰）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马克思恩格斯列宁经典著作选读（丰子义）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宋体"/>
                <w:color w:val="000000"/>
              </w:rPr>
              <w:t>1110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ascii="宋体"/>
                <w:color w:val="000000"/>
              </w:rPr>
              <w:t>广告学概论（丁俊杰、金定海、陈培爱、康瑾、王晓华、初广志、杨海军）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rPr>
              <w:t>713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rPr>
              <w:t>西方经济学1</w:t>
            </w:r>
            <w:r>
              <w:rPr>
                <w:rFonts w:hint="eastAsia" w:ascii="宋体" w:hAnsi="宋体" w:cs="宋体"/>
                <w:kern w:val="0"/>
              </w:rPr>
              <w:t>（</w:t>
            </w:r>
            <w:r>
              <w:rPr>
                <w:rFonts w:hint="eastAsia" w:ascii="宋体" w:hAnsi="宋体"/>
              </w:rPr>
              <w:t>文建东、王志伟、吴汉洪</w:t>
            </w:r>
            <w:r>
              <w:rPr>
                <w:rFonts w:hint="eastAsia" w:ascii="宋体" w:hAnsi="宋体" w:cs="宋体"/>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kern w:val="0"/>
              </w:rPr>
            </w:pPr>
            <w:r>
              <w:rPr>
                <w:rFonts w:hint="eastAsia" w:ascii="宋体" w:hAnsi="宋体"/>
              </w:rPr>
              <w:t>世界</w:t>
            </w:r>
            <w:r>
              <w:rPr>
                <w:rFonts w:ascii="宋体" w:hAnsi="宋体"/>
              </w:rPr>
              <w:t>经济</w:t>
            </w:r>
            <w:r>
              <w:rPr>
                <w:rFonts w:hint="eastAsia" w:ascii="宋体" w:hAnsi="宋体"/>
              </w:rPr>
              <w:t>概论（黄梅波、张兵、张彬）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724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文学理论（童庆炳、钱翰、姚爱斌、陈雪虎）</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r>
              <w:rPr>
                <w:rFonts w:hint="eastAsia" w:ascii="宋体" w:hAnsi="宋体"/>
              </w:rPr>
              <w:t>766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rPr>
            </w:pPr>
            <w:r>
              <w:rPr>
                <w:rFonts w:hint="eastAsia" w:ascii="宋体" w:hAnsi="宋体"/>
                <w:color w:val="000000"/>
              </w:rPr>
              <w:t>西方文学理论（曾繁仁、李鲁宁、石天强、赵奎英、周计武）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771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当代西方文学思潮评析（</w:t>
            </w:r>
            <w:r>
              <w:rPr>
                <w:rFonts w:hint="eastAsia" w:ascii="宋体" w:hAnsi="宋体"/>
              </w:rPr>
              <w:t>周启超、冯宪光、傅其林、马海良、陈永国</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color w:val="000000"/>
              </w:rPr>
              <w:t>美学原理（</w:t>
            </w:r>
            <w:r>
              <w:rPr>
                <w:rFonts w:hint="eastAsia" w:ascii="宋体" w:hAnsi="宋体"/>
              </w:rPr>
              <w:t>尤西林、徐恒醇、王旭晓、李西建、杜学敏</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新闻学概论（郑保卫、雷跃捷、</w:t>
            </w:r>
            <w:r>
              <w:rPr>
                <w:rFonts w:hint="eastAsia" w:ascii="宋体" w:hAnsi="宋体"/>
              </w:rPr>
              <w:t>刘卫东、刘洁</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考古学概论（</w:t>
            </w:r>
            <w:r>
              <w:rPr>
                <w:rFonts w:ascii="宋体" w:hAnsi="宋体"/>
                <w:color w:val="000000"/>
              </w:rPr>
              <w:t>栾丰实</w:t>
            </w:r>
            <w:r>
              <w:rPr>
                <w:rFonts w:hint="eastAsia" w:ascii="宋体" w:hAnsi="宋体"/>
                <w:color w:val="000000"/>
              </w:rPr>
              <w:t>、</w:t>
            </w:r>
            <w:r>
              <w:rPr>
                <w:rFonts w:hint="eastAsia" w:ascii="宋体" w:hAnsi="宋体"/>
              </w:rPr>
              <w:t>钱耀鹏、方  辉、靳桂云、陈洪海</w:t>
            </w:r>
            <w:r>
              <w:rPr>
                <w:rFonts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olor w:val="000000"/>
              </w:rPr>
              <w:t>中国伦理思想史（张锡勤、关健英、杨明、张怀承、肖群忠等）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世界古代史1（杨共乐、晏绍祥、刘健、刘城、王晋新）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外国文学史（聂珍钊、王立新、刘建军、蒋承勇、苏晖）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西方美学史（朱立元、陆扬、</w:t>
            </w:r>
            <w:r>
              <w:rPr>
                <w:rFonts w:hint="eastAsia" w:ascii="宋体" w:hAnsi="宋体"/>
              </w:rPr>
              <w:t>苏宏斌、王才勇、刘旭光</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中国古代文学史（傅刚、董上德、陈文新、张文利、孙之梅、袁世硕）</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中国思想史（张茂泽、刘学智、肖永明、周群）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中国文学理论批评史（黄霖、周兴陆、罗书华、李建中、李春青）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中国共产党思想政治教育史1（王树荫、项久雨、邱圣宏、韩振峰、李斌雄）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思想政治教育学原理1（郑永延、骆郁廷、沈壮海、万美容、王雯姝）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中国革命史1（王炳林、王顺生、欧阳军喜、杨凤城、陈述）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宪法学（胡锦光、任进、郑贤君、王磊）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经济法学1（张守文、冯果、邱本、徐孟洲）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3500"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国际公法学1（李寿平、何志鹏、江国青、杨泽伟、朱文奇）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w:t>
            </w:r>
            <w:r>
              <w:rPr>
                <w:rFonts w:ascii="宋体"/>
                <w:color w:val="000000"/>
              </w:rPr>
              <w:t>经济法学</w:t>
            </w:r>
            <w:r>
              <w:rPr>
                <w:rFonts w:hint="eastAsia" w:ascii="宋体"/>
                <w:color w:val="000000"/>
              </w:rPr>
              <w:t>1（韩立余、左海聪、余劲松、韩龙、廖益新）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1（应松年、薛刚凌、姜明安、胡建淼、马怀德）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民事</w:t>
            </w:r>
            <w:r>
              <w:rPr>
                <w:rFonts w:ascii="宋体"/>
                <w:color w:val="000000"/>
              </w:rPr>
              <w:t>诉讼法学</w:t>
            </w:r>
            <w:r>
              <w:rPr>
                <w:rFonts w:hint="eastAsia" w:ascii="宋体"/>
                <w:color w:val="000000"/>
              </w:rPr>
              <w:t>1（宋朝武、谭秋桂、汤维建、肖建国、李浩）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1（顾永忠、陈卫东、周长军、刘计划）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1（王全兴、林嘉、刘俊、叶静漪、郑尚元）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1（朱勇、张生、王立民、赵晓耕、张希坡）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世界古代史2（周巩固、徐家玲、张乃和）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经济法学</w:t>
            </w:r>
            <w:r>
              <w:rPr>
                <w:rFonts w:hint="eastAsia" w:ascii="宋体"/>
                <w:color w:val="000000"/>
              </w:rPr>
              <w:t>2（刘大洪、徐孟洲、冯果）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思想政治教育学原理</w:t>
            </w:r>
            <w:r>
              <w:rPr>
                <w:rFonts w:hint="eastAsia" w:ascii="宋体"/>
                <w:color w:val="000000"/>
              </w:rPr>
              <w:t>2</w:t>
            </w:r>
            <w:r>
              <w:rPr>
                <w:rFonts w:ascii="宋体"/>
                <w:color w:val="000000"/>
              </w:rPr>
              <w:t>（</w:t>
            </w:r>
            <w:r>
              <w:rPr>
                <w:rFonts w:hint="eastAsia" w:ascii="宋体"/>
                <w:color w:val="000000"/>
              </w:rPr>
              <w:t>刘书林、</w:t>
            </w:r>
            <w:r>
              <w:rPr>
                <w:rFonts w:ascii="宋体"/>
                <w:color w:val="000000"/>
              </w:rPr>
              <w:t>周琪、高国</w:t>
            </w:r>
            <w:r>
              <w:rPr>
                <w:rFonts w:hint="eastAsia" w:ascii="宋体"/>
                <w:color w:val="000000"/>
              </w:rPr>
              <w:t>希</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国际经济法学2（左海聪、</w:t>
            </w:r>
            <w:r>
              <w:rPr>
                <w:rFonts w:ascii="宋体"/>
                <w:color w:val="000000"/>
              </w:rPr>
              <w:t>韩龙、石静霞</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中国近代史纲要（</w:t>
            </w:r>
            <w:r>
              <w:rPr>
                <w:rFonts w:hint="eastAsia" w:ascii="宋体"/>
                <w:color w:val="000000"/>
              </w:rPr>
              <w:t>仝华、</w:t>
            </w:r>
            <w:r>
              <w:rPr>
                <w:rFonts w:ascii="宋体"/>
                <w:color w:val="000000"/>
              </w:rPr>
              <w:t>纪亚光）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毛泽东思想和中国特色社会主义理论体系概论（田克勤</w:t>
            </w:r>
            <w:r>
              <w:rPr>
                <w:rFonts w:ascii="宋体"/>
                <w:color w:val="000000"/>
              </w:rPr>
              <w:t>、张新</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中国共产党思想政治教育史2（王树荫、邱圣宏、韩振峰）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国际公法学2（李寿平、</w:t>
            </w:r>
            <w:r>
              <w:rPr>
                <w:rFonts w:ascii="宋体"/>
                <w:color w:val="000000"/>
              </w:rPr>
              <w:t>杨泽伟、何志鹏</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西方经济学2（颜鹏飞</w:t>
            </w:r>
            <w:r>
              <w:rPr>
                <w:rFonts w:ascii="宋体"/>
                <w:color w:val="000000"/>
              </w:rPr>
              <w:t>、文建东、王志伟</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行政法与行政诉讼法学2（应松年、马怀德、姜明安）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刑事诉讼法学2（闵春雷、</w:t>
            </w:r>
            <w:r>
              <w:rPr>
                <w:rFonts w:ascii="宋体"/>
                <w:color w:val="000000"/>
              </w:rPr>
              <w:t>万</w:t>
            </w:r>
            <w:r>
              <w:rPr>
                <w:rFonts w:hint="eastAsia" w:ascii="宋体"/>
                <w:color w:val="000000"/>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民事诉讼法学2（汤维建</w:t>
            </w:r>
            <w:r>
              <w:rPr>
                <w:rFonts w:ascii="宋体"/>
                <w:color w:val="000000"/>
              </w:rPr>
              <w:t>、刘敏、廖中洪</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劳动与社会保障法学2（刘俊、王全兴</w:t>
            </w:r>
            <w:r>
              <w:rPr>
                <w:rFonts w:ascii="宋体"/>
                <w:color w:val="000000"/>
              </w:rPr>
              <w:t>、</w:t>
            </w:r>
            <w:r>
              <w:rPr>
                <w:rFonts w:hint="eastAsia" w:ascii="宋体"/>
                <w:color w:val="000000"/>
              </w:rPr>
              <w:t>林嘉）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中国法制史</w:t>
            </w:r>
            <w:r>
              <w:rPr>
                <w:rFonts w:hint="eastAsia" w:ascii="宋体"/>
                <w:color w:val="000000"/>
              </w:rPr>
              <w:t>2（王立民、李启成</w:t>
            </w:r>
            <w:r>
              <w:rPr>
                <w:rFonts w:ascii="宋体"/>
                <w:color w:val="000000"/>
              </w:rPr>
              <w:t>、</w:t>
            </w:r>
            <w:r>
              <w:rPr>
                <w:rFonts w:hint="eastAsia" w:ascii="宋体"/>
                <w:color w:val="000000"/>
              </w:rPr>
              <w:t>张生）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中国革命史</w:t>
            </w:r>
            <w:r>
              <w:rPr>
                <w:rFonts w:hint="eastAsia" w:ascii="宋体"/>
                <w:color w:val="000000"/>
              </w:rPr>
              <w:t>2（丁俊萍、</w:t>
            </w:r>
            <w:r>
              <w:rPr>
                <w:rFonts w:ascii="宋体"/>
                <w:color w:val="000000"/>
              </w:rPr>
              <w:t>郭文亮、</w:t>
            </w:r>
            <w:r>
              <w:rPr>
                <w:rFonts w:hint="eastAsia" w:ascii="宋体"/>
                <w:color w:val="000000"/>
              </w:rPr>
              <w:t>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中国戏曲史（</w:t>
            </w:r>
            <w:r>
              <w:rPr>
                <w:rFonts w:hint="eastAsia" w:ascii="宋体"/>
                <w:color w:val="000000"/>
              </w:rPr>
              <w:t>郑传寅、俞为民</w:t>
            </w:r>
            <w:r>
              <w:rPr>
                <w:rFonts w:ascii="宋体"/>
                <w:color w:val="000000"/>
              </w:rPr>
              <w:t>、</w:t>
            </w:r>
            <w:r>
              <w:rPr>
                <w:rFonts w:hint="eastAsia" w:ascii="宋体"/>
                <w:color w:val="000000"/>
              </w:rPr>
              <w:t>朱恒夫</w:t>
            </w:r>
            <w:r>
              <w:rPr>
                <w:rFonts w:ascii="宋体"/>
                <w:color w:val="000000"/>
              </w:rPr>
              <w:t>、</w:t>
            </w:r>
            <w:r>
              <w:rPr>
                <w:rFonts w:hint="eastAsia" w:ascii="宋体"/>
                <w:color w:val="000000"/>
              </w:rPr>
              <w:t>郭英德、刘祯</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新闻编辑（</w:t>
            </w:r>
            <w:r>
              <w:rPr>
                <w:rFonts w:hint="eastAsia" w:ascii="宋体"/>
                <w:color w:val="000000"/>
              </w:rPr>
              <w:t>许正林、王君超</w:t>
            </w:r>
            <w:r>
              <w:rPr>
                <w:rFonts w:ascii="宋体"/>
                <w:color w:val="000000"/>
              </w:rPr>
              <w:t>、</w:t>
            </w:r>
            <w:r>
              <w:rPr>
                <w:rFonts w:hint="eastAsia" w:ascii="宋体"/>
                <w:color w:val="000000"/>
              </w:rPr>
              <w:t>甘险峰、刘涛</w:t>
            </w:r>
            <w:r>
              <w:rPr>
                <w:rFonts w:ascii="宋体"/>
                <w:color w:val="000000"/>
              </w:rPr>
              <w:t>、</w:t>
            </w:r>
            <w:r>
              <w:rPr>
                <w:rFonts w:hint="eastAsia" w:ascii="宋体"/>
                <w:color w:val="000000"/>
              </w:rPr>
              <w:t>彭兰</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逻辑学（何向东、王克喜、张建军</w:t>
            </w:r>
            <w:r>
              <w:rPr>
                <w:rFonts w:ascii="宋体"/>
                <w:color w:val="000000"/>
              </w:rPr>
              <w:t>、</w:t>
            </w:r>
            <w:r>
              <w:rPr>
                <w:rFonts w:hint="eastAsia" w:ascii="宋体"/>
                <w:color w:val="000000"/>
              </w:rPr>
              <w:t>马明辉</w:t>
            </w:r>
            <w:r>
              <w:rPr>
                <w:rFonts w:ascii="宋体"/>
                <w:color w:val="000000"/>
              </w:rPr>
              <w:t>、</w:t>
            </w:r>
            <w:r>
              <w:rPr>
                <w:rFonts w:hint="eastAsia" w:ascii="宋体"/>
                <w:color w:val="000000"/>
              </w:rPr>
              <w:t>李娜、任晓明、</w:t>
            </w:r>
            <w:r>
              <w:rPr>
                <w:rFonts w:ascii="宋体"/>
                <w:color w:val="000000"/>
              </w:rPr>
              <w:t>杜国平</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国际组织（</w:t>
            </w:r>
            <w:r>
              <w:rPr>
                <w:rFonts w:hint="eastAsia" w:ascii="宋体"/>
                <w:color w:val="000000"/>
              </w:rPr>
              <w:t>郑启荣、张贵洪</w:t>
            </w:r>
            <w:r>
              <w:rPr>
                <w:rFonts w:ascii="宋体"/>
                <w:color w:val="000000"/>
              </w:rPr>
              <w:t>、</w:t>
            </w:r>
            <w:r>
              <w:rPr>
                <w:rFonts w:hint="eastAsia" w:ascii="宋体"/>
                <w:color w:val="000000"/>
              </w:rPr>
              <w:t>严双伍</w:t>
            </w:r>
            <w:r>
              <w:rPr>
                <w:rFonts w:ascii="宋体"/>
                <w:color w:val="000000"/>
              </w:rPr>
              <w:t>、</w:t>
            </w:r>
            <w:r>
              <w:rPr>
                <w:rFonts w:hint="eastAsia" w:ascii="宋体"/>
                <w:color w:val="000000"/>
              </w:rPr>
              <w:t>蒲俜、薄燕</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地方政府与政治（</w:t>
            </w:r>
            <w:r>
              <w:rPr>
                <w:rFonts w:hint="eastAsia" w:ascii="宋体"/>
                <w:color w:val="000000"/>
              </w:rPr>
              <w:t>徐勇</w:t>
            </w:r>
            <w:r>
              <w:rPr>
                <w:rFonts w:ascii="宋体"/>
                <w:color w:val="000000"/>
              </w:rPr>
              <w:t>、沈荣华、邓大才、徐增阳、陈国申）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区域经济学（安虎森、孙久文、吴殿廷、高新才、薄文广）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中国史学史（瞿林东、向燕南、张越、汪受宽、李勇）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博物馆学概论（史吉祥、陈红京、陈刚、陆建松）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民法学（王卫国、周友军、王利明、姚辉、房绍坤）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中国经济史 1（王玉茹、萧国亮、宁欣、武力、 燕红忠）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国际政治学（陈岳、刘清才、刘雪莲、方长平、田野 ）</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科学技术哲学（刘大椿、刘劲杨、李建会、刘永谋、段伟文、曾华锋、王伯鲁、刘孝廷、肖显静、万小龙、古荒）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农村社会学（钟涨宝、万江红、陆益龙、林聚任、罗峰、狄金华、田北海、董磊明）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管理学（陈传明、赵丽芬、张玉利、徐向艺）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新闻采访与写作1（罗以澄、张征、辜晓进、丁柏铨、张志安）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中国舞蹈史1（袁禾、郑慧慧）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外国史学史（陈恒、彭刚、陈新、李隆国、梁民愫）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商法学1（范健、叶林、赵旭东、石少侠、顾功耘）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世界经济史（高德步、王珏、巫云仙、徐铁、杨乙丹）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人口、资源与环境经济学（刘学敏、何爱平、吴健、马中、徐波、吕昭河）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当代中国外交（门洪华、李宝俊、金灿荣、宫力、张清敏）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教育学原理（项贤明、柳海民、冯建军、周兴国、李雁冰）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教育哲学1（石中英、王坤庆、郝文武、迟艳杰、朱晓宏）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人类学概论（周大鸣、马翀炜、刘夏蓓、程瑜、何明）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社会保障概论1（邓大松、薛惠元、杨燕绥、杨翠迎、仇雨临、林毓铭）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艺术学概论1（王一川、彭吉象、陈旭光、雍文昴、田川流）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刑法学1（贾宇、刘宪权、齐文远、黄京平、阮齐林）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西方伦理思想史（陈真、戴茂堂、龚群、任丑、张传有）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中国美术史1（郑岩、贺西林、邵彦、黄小峰）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组织行为学1（张德、李永瑞、魏钧、孙健敏、张勉）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文物学概论（贾洪波、袁胜文、刘尊志）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发展经济学1（郭熙保、宋利芳、高波、叶初升、张建华）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西方经济学流派评析（王志伟、沈越、方福前、贾根良、薛宇峰）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社会保障概论2（杨燕绥、刘昌平、仇雨临）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教育哲学2（石中英、余清臣、朱晓宏）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商法学2（王建文、冯果、韩长印）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组织行为学2（李永瑞、孙健敏、周文霞）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中国经济史2（李晓、兰日旭、隋福民）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中国舞蹈史2（袁禾、郑慧慧）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发展经济学2（马春文、彭刚、张建华）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中国美术史2（邵彦、吴雪杉、黄小峰）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公共财政概论（樊丽明、姜爱华、杨志勇）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新闻采访与写作2（翁昌寿、林晖、周海燕）</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知识产权法学（李琛、李雨峰、郭禾）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艺术学概论2（彭吉象、王一川、黄宗贤）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刑法学2（贾宇、阮齐林、舒洪水）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#习近平法治思想大讲堂：习近平法治思想导论(张文显)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#习近平法治思想大讲堂：习近平法治思想中的辩证法(徐显明)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#习近平法治思想大讲堂：坚持党对全面依法治国的领导(李林)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#习近平法治思想大讲堂：坚持以人民为中心(李树忠)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#习近平法治思想大讲堂：坚持中国特色社会主义法治道路(汪习根)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#习近平法治思想大讲堂：坚持依宪治国、依宪执政(周叶中)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#习近平法治思想大讲堂：坚持在法治轨道上推进国家治理体系和治理能力现代化(马怀德)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#习近平法治思想大讲堂：坚持建设中国特色社会主义法治体系(申卫星)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#习近平法治思想大讲堂：坚持依法治国、依法执政、依法行政共同推进，法治国家、法治政府、法治社会一体建设(胡建淼)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#习近平法治思想大讲堂：坚持全面推进科学立法、严格执法、公正司法、全民守法(黄文艺)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#习近平法治思想大讲堂：坚持统筹推进国内法治和涉外法治(刘仁山)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#习近平法治思想大讲堂：坚持建设德才兼备的高素质法治工作队伍(杨宗科)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#习近平法治思想大讲堂：坚持抓住领导干部这个“关键少数”(王新清)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kern w:val="0"/>
              </w:rPr>
            </w:pPr>
            <w:r>
              <w:rPr>
                <w:rFonts w:hint="eastAsia" w:ascii="宋体" w:hAnsi="宋体" w:cs="宋体"/>
                <w:b/>
                <w:bCs/>
                <w:kern w:val="0"/>
              </w:rPr>
              <w:t>政治学类、社会学类、哲学类、历史学类课程教学培训（</w:t>
            </w:r>
            <w:r>
              <w:rPr>
                <w:rFonts w:ascii="宋体" w:hAnsi="宋体" w:cs="宋体"/>
                <w:b/>
                <w:bCs/>
                <w:kern w:val="0"/>
              </w:rPr>
              <w:t>2</w:t>
            </w:r>
            <w:r>
              <w:rPr>
                <w:rFonts w:hint="eastAsia" w:ascii="宋体" w:hAnsi="宋体" w:cs="宋体"/>
                <w:b/>
                <w:bCs/>
                <w:kern w:val="0"/>
              </w:rPr>
              <w:t>6）</w:t>
            </w:r>
          </w:p>
          <w:p>
            <w:pPr>
              <w:widowControl/>
              <w:ind w:firstLine="420" w:firstLineChars="200"/>
              <w:jc w:val="left"/>
              <w:rPr>
                <w:rFonts w:ascii="宋体" w:hAnsi="宋体" w:cs="宋体"/>
                <w:kern w:val="0"/>
              </w:rPr>
            </w:pPr>
            <w:r>
              <w:rPr>
                <w:rFonts w:hint="eastAsia" w:ascii="宋体" w:hAnsi="宋体" w:cs="宋体"/>
                <w:color w:val="000000"/>
                <w:kern w:val="0"/>
              </w:rPr>
              <w:t>本</w:t>
            </w:r>
            <w:r>
              <w:rPr>
                <w:rFonts w:hint="eastAsia"/>
                <w:color w:val="000000"/>
              </w:rPr>
              <w:t>部分涵盖四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史学概论、世界古代史、中国古代史、考古学概论等主要课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美学（王德胜、邹华）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中国民间文化（刘晔原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伦理学课程教学培训（王泽应）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874</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中国周边国际环境与海洋安全（吴希来，林宏宇，亓成章）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比较政治制度（谭融）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中西方哲学智慧（宋志明）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社会学研究方法（徐晓军）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中国政治思想史（葛荃）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形式逻辑（毕富生）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当代中国政治制度（浦兴祖）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发展政治学（杨龙）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思想政治教育方法论（</w:t>
            </w:r>
            <w:r>
              <w:rPr>
                <w:rFonts w:ascii="宋体"/>
                <w:color w:val="000000"/>
              </w:rPr>
              <w:t>万美</w:t>
            </w:r>
            <w:r>
              <w:rPr>
                <w:rFonts w:hint="eastAsia" w:ascii="宋体"/>
                <w:color w:val="000000"/>
              </w:rPr>
              <w:t>容</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社会学概论（王思斌）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法学概论（</w:t>
            </w:r>
            <w:r>
              <w:rPr>
                <w:rFonts w:ascii="宋体"/>
                <w:color w:val="000000"/>
              </w:rPr>
              <w:t>黄新民等）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规范伦理学的四种形态（</w:t>
            </w:r>
            <w:r>
              <w:rPr>
                <w:rFonts w:hint="eastAsia"/>
              </w:rPr>
              <w:t>龚群</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考古学概论（钱耀鹏）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史学概论（庞卓恒）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中国古代史（赵毅、田广林、李玉君）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西方文明史教学方法（朱孝远）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世界古代史（杨共乐）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中华人民共和国史（张同乐）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二十世纪世界史（郑寅达）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西方文明史（陈永国）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790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中国历史文选（</w:t>
            </w:r>
            <w:r>
              <w:rPr>
                <w:rFonts w:ascii="宋体"/>
                <w:color w:val="000000"/>
              </w:rPr>
              <w:t>汝企和）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新中国史学七十年发展大势（瞿林东）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kern w:val="0"/>
              </w:rPr>
              <w:t>经济学类课程教学培训（51）</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无形资产评估</w:t>
            </w:r>
            <w:r>
              <w:rPr>
                <w:rFonts w:ascii="宋体"/>
                <w:color w:val="000000"/>
              </w:rPr>
              <w:t>（苑泽明）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技术经济学（陈戈止）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公共经济学（朱柏铭）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西方经济学（刘骏民）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计量经济学（李子奈）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工程经济（周礼、李正卫、虞晓芬）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国际经济学（黄春媛）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世界经济概论（周申）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流通经济学（洪涛）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中国近代经济史（马陵合）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政治经济学（刘灿、陈志舟）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区域经济学（张泰城、孙久文）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社会主义市场经济理论与实践（白永秀）</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商业银行管理（李志辉）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金融学（张强）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国际金融学（杨胜刚）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金融工程学（吴冲锋）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国际金融学（范小云）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证券投资学（杨德勇、葛红玲、张伟等）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金融投资学（胡金焱）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税收管理（古建芹）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国际投资学（卢进勇等）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中国经济史（王玉茹）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国际经济与贸易专业课程建设与教学辅导（刘重力、范小云、黄春媛等）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货币银行学（李健）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财政学（张馨）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投入产出分析（刘起运）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财务学原理（熊剑、樊莹）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国际税收（罗宏斌）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税务筹划（盖地、罗斌元）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金融学专业课程建设与教学辅导（李健、杨胜刚、范小云等）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国际结算（陈岩）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国际贸易（杨盛标、刘文华）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国际贸易实务（邹建华）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国际贸易实务（刘重力）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国际保险（刘玮）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保险学（王绪瑾、栾红、徐徐、宁威）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中国税收（朱晓波）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经济学类专业教学与科研（佟家栋、李子奈）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宏观经济学（叶航）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产业经济学（王俊豪）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微观经济学（刘东）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发展经济学（马春文）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经济法教程（非法学专业）(曲振涛、王福友)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信用管理专业核心课程培训(1)——《信用管理学》、《信用经济学》、《企业信用管理》（吴晶妹等）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信用管理专业核心课程培训（2）——《消费者信用管理》、《金融机构信用管理》、《信用评级》（吴晶妹等）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信用管理专业核心课程培训（3）——《信用风险度量》、《征信理论与实务》（吴晶妹等）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中国特色社会主义政治经济学</w:t>
            </w:r>
            <w:r>
              <w:rPr>
                <w:rFonts w:hint="eastAsia" w:ascii="宋体" w:hAnsi="宋体" w:cs="宋体"/>
                <w:color w:val="000000"/>
                <w:kern w:val="0"/>
              </w:rPr>
              <w:t>（张宇、何自力等）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hAnsi="宋体" w:cs="宋体"/>
                <w:bCs/>
                <w:kern w:val="0"/>
              </w:rPr>
              <w:t>1137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国家精品慕课名师讲堂——经济学类在线课程建设与课堂运用（文建东）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新结构经济学导论（林毅夫、付才辉）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11717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#如何学好计量经济学、做好中国经济实证研究(陈诗一)</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color w:val="000000"/>
                <w:kern w:val="0"/>
              </w:rPr>
              <w:t>法学类课程</w:t>
            </w:r>
            <w:r>
              <w:rPr>
                <w:rFonts w:hint="eastAsia" w:ascii="宋体" w:hAnsi="宋体" w:cs="宋体"/>
                <w:b/>
                <w:bCs/>
                <w:kern w:val="0"/>
              </w:rPr>
              <w:t>教学培训（15）</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cs="宋体"/>
                <w:color w:val="000000"/>
                <w:kern w:val="0"/>
              </w:rPr>
              <w:t>为法理学、宪法、民法、刑法、刑事诉讼法、国际公法、公司法等法学专业核心课程及专业基础课的教学培训课程。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法理学（姚建宗、李拥军）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民法学（房绍坤）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宪法学（焦洪昌、姚国建等）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刑法学（孙国祥）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国际法（周忠海）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刑事诉讼法（刘玫）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知识产权法学（魏纪林）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中国法制史（张晋藩）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国际私法（刘仁山）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商法学（赵旭东）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劳动法（常凯、陈布雷、李坤刚）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国际环境法（林灿铃）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公司法学</w:t>
            </w:r>
            <w:r>
              <w:rPr>
                <w:rFonts w:ascii="宋体"/>
                <w:color w:val="000000"/>
              </w:rPr>
              <w:t>(</w:t>
            </w:r>
            <w:r>
              <w:rPr>
                <w:rFonts w:hint="eastAsia" w:ascii="宋体"/>
                <w:color w:val="000000"/>
              </w:rPr>
              <w:t>赵旭东、王涌、李建伟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w:t>
            </w:r>
            <w:r>
              <w:rPr>
                <w:rFonts w:ascii="Verdana" w:hAnsi="Verdana"/>
                <w:color w:val="000000"/>
                <w:shd w:val="clear" w:color="auto" w:fill="FFFFFF"/>
              </w:rPr>
              <w:t>李浩</w:t>
            </w:r>
            <w:r>
              <w:rPr>
                <w:rFonts w:hint="eastAsia" w:ascii="Verdana" w:hAnsi="Verdana"/>
                <w:color w:val="000000"/>
                <w:shd w:val="clear" w:color="auto" w:fill="FFFFFF"/>
              </w:rPr>
              <w:t>、</w:t>
            </w:r>
            <w:r>
              <w:rPr>
                <w:rFonts w:ascii="Verdana" w:hAnsi="Verdana"/>
                <w:color w:val="000000"/>
                <w:shd w:val="clear" w:color="auto" w:fill="FFFFFF"/>
              </w:rPr>
              <w:t>谭秋桂</w:t>
            </w:r>
            <w:r>
              <w:rPr>
                <w:rFonts w:hint="eastAsia" w:ascii="Verdana" w:hAnsi="Verdana"/>
                <w:color w:val="000000"/>
                <w:shd w:val="clear" w:color="auto" w:fill="FFFFFF"/>
              </w:rPr>
              <w:t>、</w:t>
            </w:r>
            <w:r>
              <w:rPr>
                <w:rFonts w:ascii="Verdana" w:hAnsi="Verdana"/>
                <w:color w:val="000000"/>
                <w:shd w:val="clear" w:color="auto" w:fill="FFFFFF"/>
              </w:rPr>
              <w:t>肖建国、汤维建</w:t>
            </w:r>
            <w:r>
              <w:rPr>
                <w:rFonts w:hint="eastAsia" w:ascii="Verdana" w:hAnsi="Verdana"/>
                <w:color w:val="000000"/>
                <w:shd w:val="clear" w:color="auto" w:fill="FFFFFF"/>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教育学类、心理学类课程教学培训（25）</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现代教育技术（陈琳）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学前儿童健康教育（顾荣芳）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中学生心理辅导（伍新春）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学前儿童游戏（杨枫）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小学生认知与学习（陈威、陶钧）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fldChar w:fldCharType="begin"/>
            </w:r>
            <w:r>
              <w:instrText xml:space="preserve"> HYPERLINK "http://www.enetedu.com/course_info.asp?nid=295" </w:instrText>
            </w:r>
            <w:r>
              <w:fldChar w:fldCharType="separate"/>
            </w:r>
            <w:r>
              <w:rPr>
                <w:rFonts w:hint="eastAsia" w:ascii="宋体" w:hAnsi="宋体"/>
                <w:color w:val="000000"/>
              </w:rPr>
              <w:t>心理学研究方法（方平）</w:t>
            </w:r>
            <w:r>
              <w:rPr>
                <w:rFonts w:hint="eastAsia" w:ascii="宋体" w:hAnsi="宋体"/>
                <w:color w:val="00000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心理学史（叶浩生）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认知心理学（张亚旭）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实验心理学（郭秀艳）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人格心理学（郭永玉）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管理心理学（李永鑫）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心理测量（戴海琦）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心理统计学（胡竹菁）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心理学专业课程建设与教学辅导（张亚旭、郭秀艳、方平等）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心理咨询（江光荣）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小学语文教学法（王松泉、江平）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幼儿园教学活动的设计与实施（朱家雄）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学前教育学（刘焱）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教育学（但武刚、罗祖兵）</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中国教育史（张传燧）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教育学原理（阮成武）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教学设计（皮连生）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教育心理学（刘儒德）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教育见习与实习指导（周跃良）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教学理论与设计（盛群力）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中国语言文学类课程教学培训（43）</w:t>
            </w:r>
          </w:p>
          <w:p>
            <w:pPr>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大学语文/写作与通识教育探索与创新（尤西林、李浩、郭丹、文学武）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w:t>
            </w:r>
            <w:r>
              <w:rPr>
                <w:rFonts w:ascii="宋体" w:hAnsi="宋体"/>
                <w:color w:val="000000"/>
              </w:rPr>
              <w:t>文字的前世今生（</w:t>
            </w:r>
            <w:r>
              <w:rPr>
                <w:rFonts w:hint="eastAsia" w:ascii="宋体" w:hAnsi="宋体"/>
                <w:color w:val="000000"/>
              </w:rPr>
              <w:t>赵丽明</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w:t>
            </w:r>
            <w:r>
              <w:rPr>
                <w:rFonts w:ascii="宋体" w:hAnsi="宋体"/>
                <w:color w:val="000000"/>
              </w:rPr>
              <w:t>批评方法（</w:t>
            </w:r>
            <w:r>
              <w:rPr>
                <w:rFonts w:hint="eastAsia" w:ascii="宋体" w:hAnsi="宋体"/>
                <w:color w:val="000000"/>
              </w:rPr>
              <w:t>杨朴</w:t>
            </w:r>
            <w:r>
              <w:rPr>
                <w:rFonts w:ascii="宋体" w:hAnsi="宋体"/>
                <w:color w:val="000000"/>
              </w:rPr>
              <w:t>、宁国利</w:t>
            </w:r>
            <w:r>
              <w:rPr>
                <w:rFonts w:hint="eastAsia" w:ascii="宋体" w:hAnsi="宋体"/>
                <w:color w:val="000000"/>
              </w:rPr>
              <w:t>、张</w:t>
            </w:r>
            <w:r>
              <w:rPr>
                <w:rFonts w:ascii="宋体" w:hAnsi="宋体"/>
                <w:color w:val="000000"/>
              </w:rPr>
              <w:t>丽</w:t>
            </w:r>
            <w:r>
              <w:rPr>
                <w:rFonts w:hint="eastAsia" w:ascii="宋体" w:hAnsi="宋体"/>
                <w:color w:val="000000"/>
              </w:rPr>
              <w:t>红</w:t>
            </w:r>
            <w:r>
              <w:rPr>
                <w:rFonts w:ascii="宋体" w:hAnsi="宋体"/>
                <w:color w:val="000000"/>
              </w:rPr>
              <w:t>、靳瑞芳）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叙事学原理（上）（傅修延,卢普玲,张泽兵,刘亚律）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叙事学原理（上）（</w:t>
            </w:r>
            <w:r>
              <w:rPr>
                <w:rFonts w:ascii="宋体"/>
                <w:color w:val="000000"/>
              </w:rPr>
              <w:t>叶青,龙迪勇,倪爱珍,肖惠荣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707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网络写作（尹相如）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应用写作（胡元德、冒志祥）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写作（高职）（尹相如）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古代汉语（王宁）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语言学（张先亮、聂志平、陈青松）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古代汉语（洪波）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当代语言学（陈保亚）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中国古代文学作品选（先秦</w:t>
            </w:r>
            <w:r>
              <w:rPr>
                <w:rFonts w:ascii="宋体"/>
                <w:color w:val="000000"/>
              </w:rPr>
              <w:t>-</w:t>
            </w:r>
            <w:r>
              <w:rPr>
                <w:rFonts w:hint="eastAsia" w:ascii="宋体"/>
                <w:color w:val="000000"/>
              </w:rPr>
              <w:t>六朝）（郭丹）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文学理论（陶东风）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西方文化概论（赵林）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文书学（倪丽娟）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秘书学概论（杨剑宇、杨树森、徐丽君）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秘书实务（杨剑宇）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秘书实训（杨剑宇）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秘书公关与礼仪（杨剑宇、李玉梅、蒋苏苓）</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文学写作教程（刘海涛）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汉语言文学专业教学与创新人才培养（王步高、骆玉明、刘洪涛）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二十世纪西方文学（刘建军）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现代汉语（郭锐、王韫佳、万艺玲）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中国现当代文学史（朱栋霖、吴义勤）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对外汉语教学（李禄兴、傅由）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外国文学史（刘洪涛）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中国文学批评史（黄霖）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中国古代文学史（骆玉明）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中国古代文学史（郭英德）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中国戏曲史（孙书磊）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中国秘书史（杨剑宇）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大学语文（王步高）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比较文学与外国文学史（孙景尧）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大学语文（陈洪、李瑞山）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中国现当代文学（张福贵、王学谦、孟繁华）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写作（董小玉）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古代文学创新人才培养系列教材建设与教学实践（李浩）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#比较文学变异学(曹顺庆)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#教师语言艺术(孙惠欣)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#新文科视野下的中国古代文学教学探索与实践(李浩)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#关于中文学科新文科建设的观察与思考(沈立岩)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color w:val="000000"/>
                <w:kern w:val="0"/>
              </w:rPr>
              <w:t>外国语言文学类课程</w:t>
            </w:r>
            <w:r>
              <w:rPr>
                <w:rFonts w:hint="eastAsia" w:ascii="宋体" w:hAnsi="宋体" w:cs="宋体"/>
                <w:b/>
                <w:bCs/>
                <w:kern w:val="0"/>
              </w:rPr>
              <w:t>教学培训（39）</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包括</w:t>
            </w:r>
            <w:r>
              <w:rPr>
                <w:rFonts w:hint="eastAsia" w:ascii="宋体" w:hAnsi="宋体"/>
                <w:shd w:val="clear" w:color="auto" w:fill="FFFFFF"/>
              </w:rPr>
              <w:t>主要外语学科</w:t>
            </w:r>
            <w:r>
              <w:rPr>
                <w:rFonts w:ascii="宋体" w:hAnsi="宋体"/>
                <w:shd w:val="clear" w:color="auto" w:fill="FFFFFF"/>
              </w:rPr>
              <w:t>专业课程（</w:t>
            </w:r>
            <w:r>
              <w:rPr>
                <w:rFonts w:hint="eastAsia" w:ascii="宋体" w:hAnsi="宋体"/>
                <w:shd w:val="clear" w:color="auto" w:fill="FFFFFF"/>
              </w:rPr>
              <w:t>大学外语</w:t>
            </w:r>
            <w:r>
              <w:rPr>
                <w:rFonts w:ascii="宋体" w:hAnsi="宋体"/>
                <w:shd w:val="clear" w:color="auto" w:fill="FFFFFF"/>
              </w:rPr>
              <w:t>和专业外语）</w:t>
            </w:r>
            <w:r>
              <w:rPr>
                <w:rFonts w:hint="eastAsia" w:ascii="宋体" w:hAnsi="宋体"/>
                <w:shd w:val="clear" w:color="auto" w:fill="FFFFFF"/>
              </w:rPr>
              <w:t>教学培训</w:t>
            </w:r>
            <w:r>
              <w:rPr>
                <w:rFonts w:ascii="宋体" w:hAnsi="宋体"/>
                <w:shd w:val="clear" w:color="auto" w:fill="FFFFFF"/>
              </w:rPr>
              <w:t>以及外语教学有效方法研究、科研方法研究</w:t>
            </w:r>
            <w:r>
              <w:rPr>
                <w:rFonts w:hint="eastAsia" w:ascii="宋体" w:hAnsi="宋体"/>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综合英语（邹为诚、梁晓冬、林渭芳）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高级英语（颜静兰）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英语精读（杨立民、李朝晖、刘波、邱枫、宋颖、杨莉芳、窦薇）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英语写作（杨达复、黑玉琴、胡小花、郭粉绒）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英语语音（王桂珍）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英语词汇学（张维友）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英汉口译（任文、胡敏霞）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翻译理论与实践（王展鹏、马会娟、刘士聪）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英国文学史（曹进、张宝林等）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高校英语教学理论与实践（邹为诚、王海啸、王初明）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大学英语（李霄翔、陈美华、郭锋萍）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大学英语教学改革（王守仁、谢晓苑）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英语课程教学方法和教师科研能力提升（张莲、杨鲁新）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高校英语教师基本功素养提升（杨立民）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医学院校英语教学能力提升（聂文信、汪媛、李智高、高丽、朱宏梅、朱兰、</w:t>
            </w:r>
            <w:r>
              <w:rPr>
                <w:rFonts w:hint="eastAsia" w:ascii="宋体" w:hAnsi="宋体" w:cs="宋体"/>
              </w:rPr>
              <w:t>Maya Wertheimer等）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各类科研项目立项与结项（辜向东、曾用强）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外语研究选题与方案设计（高一虹、曾用强）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外语教师研究设计与国际、国内学术论文发表（冉永平、Lawrence zhang）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744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外语类科研选题与文献综述撰写（高雪松、Lawrence zhang）</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687</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文献资料梳理与文献综述撰写（刘建达、吕剑涛）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问卷设计与实验研究方法（曾用强、吕剑涛）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数据统计与分析方法（曾用强、吕剑涛）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外语教学中的定量研究方法与SPSS及AMOS运用（中级班）（曾用强、许宏晨）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高校外语教师“行动研究”的知行效：课堂</w:t>
            </w:r>
            <w:r>
              <w:rPr>
                <w:rFonts w:ascii="宋体" w:hAnsi="宋体"/>
                <w:color w:val="000000"/>
              </w:rPr>
              <w:t>style</w:t>
            </w:r>
            <w:r>
              <w:rPr>
                <w:rFonts w:hint="eastAsia" w:ascii="宋体" w:hAnsi="宋体"/>
                <w:color w:val="000000"/>
              </w:rPr>
              <w:t>（夏纪梅、徐浩）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425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基础日语（蔡全胜）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477</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color w:val="000000"/>
              </w:rPr>
            </w:pPr>
            <w:r>
              <w:rPr>
                <w:rFonts w:hint="eastAsia" w:ascii="宋体" w:hAnsi="宋体"/>
                <w:color w:val="000000"/>
              </w:rPr>
              <w:t>高校教师日语教学能力提升（曹大峰）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669</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课程教学要求与应用</w:t>
            </w:r>
            <w:r>
              <w:rPr>
                <w:rFonts w:ascii="宋体" w:hAnsi="宋体"/>
                <w:color w:val="000000"/>
              </w:rPr>
              <w:t>——</w:t>
            </w:r>
            <w:r>
              <w:rPr>
                <w:rFonts w:hint="eastAsia" w:ascii="宋体" w:hAnsi="宋体"/>
                <w:color w:val="000000"/>
              </w:rPr>
              <w:t>教学目标与学习评价（日语）（修刚、林洪、伊东佑郎、赵华敏、尹松）</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ascii="宋体" w:hAnsi="宋体"/>
                <w:color w:val="000000"/>
              </w:rPr>
              <w:t>902</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外语翻转课堂教学研修（王海啸、杨安康、李霄翔）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921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高校英语写作教学实践创新（王欣、何萍）</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olor w:val="000000"/>
              </w:rPr>
              <w:t>959</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大学外语课程教学助力师生审辩思维能力提升（夏纪梅）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947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应用语言学科学研究与期刊发表（高雪松、张军、黄国文）</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948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外语教学测评：理论，命题与实践（何莲珍、刘鸿章、曾用强）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color w:val="000000"/>
              </w:rPr>
              <w:t>1022</w:t>
            </w:r>
          </w:p>
        </w:tc>
        <w:tc>
          <w:tcPr>
            <w:tcW w:w="3500"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color w:val="000000"/>
              </w:rPr>
              <w:t>高校英语课堂间师生互动策略与应用（宋毅、马丽媛等）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1095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高校外语教学中的思辨能力培养（侯毅凌</w:t>
            </w:r>
            <w:r>
              <w:rPr>
                <w:rFonts w:ascii="宋体" w:hAnsi="宋体"/>
                <w:color w:val="000000"/>
              </w:rPr>
              <w:t>、张莲、夏纪梅</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1124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国家精品慕课名师讲堂：混合式课堂的教学设计与实践（以英语类课程为例）（刘源源、潘月明）</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1152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本科新设专业专业建设与课程教学名师讲堂——商务英语（王晓红、王立非）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1245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高校公共外语教学改革与教学模式创新（李霄翔等）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10789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外语教学的理念与实践（杨鲁新）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10854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外语听力教学的理念与实践（</w:t>
            </w:r>
            <w:r>
              <w:rPr>
                <w:rFonts w:hint="eastAsia" w:ascii="宋体" w:hAnsi="宋体"/>
                <w:color w:val="000000"/>
              </w:rPr>
              <w:t>杨鲁新</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新闻传播学类课程教学培训（14）</w:t>
            </w:r>
          </w:p>
          <w:p>
            <w:pPr>
              <w:widowControl/>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实践中的马克思主义新闻观案例教学（段京肃、王晓红、汪振军、陈开和）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本科新设专业专业建设与课程教学名师讲堂——网络与新媒体（孙振虎、曾祥敏、顾洁）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数字传播技术应用（彭兰）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传播学（胡正荣）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中国新闻传播史（李彬）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新闻采访写作（张征）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外国新闻传播史（张昆）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品牌学（赵琛）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新闻学（张征、陈力丹）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广告学概论（陈培爱、张金海）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新媒体的发展趋势及新闻传播教学的变革（彭兰）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rPr>
              <w:t>941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网络传播（杜骏飞、巢乃鹏、王成军）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传媒业的智能化趋势及其影响（彭兰）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#后真相时代的媒介素养(金兼斌)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数学类、统计学类课程教学培训（4</w:t>
            </w:r>
            <w:r>
              <w:rPr>
                <w:rFonts w:ascii="宋体" w:hAnsi="宋体" w:cs="宋体"/>
                <w:b/>
                <w:bCs/>
                <w:kern w:val="0"/>
              </w:rPr>
              <w:t>2</w:t>
            </w:r>
            <w:r>
              <w:rPr>
                <w:rFonts w:hint="eastAsia" w:ascii="宋体" w:hAnsi="宋体" w:cs="宋体"/>
                <w:b/>
                <w:bCs/>
                <w:kern w:val="0"/>
              </w:rPr>
              <w:t>）</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高等数学（郭镜明）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高等代数（张贤科）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高等数学（朱士信）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概率论（何书元）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新建应用型本科院校高等数学（林丽华）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微积分理论基础（王绵森、马知恩）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偏微分方程（宁吴庆）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多元函数微积分学（王绵森、马知恩）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线性代数（李尚志）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线性代数与解析几何（李继成）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高等数学教学能力提升（李尚志、郭镜明、乐经良）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解析几何（丘维声）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抽象代数（顾沛）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数学分析（陈纪修）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经济数学（吴传生）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数理统计（何书元）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数学实验与数学建模（李继成）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实变函数论（刘培德）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数学建模与数学实验（朱道元）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一元函数微积分学与无穷级数（马知恩、李换琴）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数理方程（李元杰）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数值分析（韩旭里）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复变函数（王绵森）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运筹学（戎晓霞）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离散数学（屈婉玲）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统计学导论（李勇）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概率与统计（杨孝平）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高等数学（非数学专业）教师能力提升（李承治、彭济根）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统计学（经济管理方向）（曾五一、朱建平）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兼谈数学文化课教学（二</w:t>
            </w:r>
            <w:r>
              <w:rPr>
                <w:rFonts w:ascii="宋体"/>
                <w:color w:val="000000"/>
              </w:rPr>
              <w:t>）</w:t>
            </w:r>
            <w:r>
              <w:rPr>
                <w:rFonts w:hint="eastAsia" w:ascii="宋体"/>
                <w:color w:val="000000"/>
              </w:rPr>
              <w:t>（顾沛）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兼谈数学文化课教学（一）（顾沛）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w:t>
            </w:r>
            <w:r>
              <w:rPr>
                <w:rFonts w:ascii="宋体"/>
                <w:color w:val="000000"/>
              </w:rPr>
              <w:t>学类专业教学与科研能力提升（耿直、房祥忠、李金昌、朱建平）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高等数学教师思维开拓（徐宗本、何书元、马知恩）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国家精品慕课名师讲堂——数学分析（柴俊）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Times New Roman" w:hAnsi="Times New Roman" w:cs="Times New Roman"/>
                <w:color w:val="000000"/>
              </w:rPr>
              <w:t>——</w:t>
            </w:r>
            <w:r>
              <w:rPr>
                <w:rFonts w:hint="eastAsia" w:ascii="宋体"/>
                <w:color w:val="000000"/>
              </w:rPr>
              <w:t>数学文化课案例剖析6：“对称”的观点（顾沛）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统计学类专业教学质量国家标准解读解读与应用探讨（曾五一）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10957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《经济数学-线性代数》在线开放课程建设与混合式教学改革交流（杨文霞）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大学数学课程的“小班翻转，大班混合”混合式教学模式探索（荣腾中）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10958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信息技术助力一流课程建设（黄正华）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新工科人才培养大学数学教学改革的实践（黄廷祝）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物理学类课程教学培训（3</w:t>
            </w:r>
            <w:r>
              <w:rPr>
                <w:rFonts w:ascii="宋体" w:hAnsi="宋体" w:cs="宋体"/>
                <w:b/>
                <w:bCs/>
                <w:kern w:val="0"/>
              </w:rPr>
              <w:t>0</w:t>
            </w:r>
            <w:r>
              <w:rPr>
                <w:rFonts w:hint="eastAsia" w:ascii="宋体" w:hAnsi="宋体" w:cs="宋体"/>
                <w:b/>
                <w:bCs/>
                <w:kern w:val="0"/>
              </w:rPr>
              <w:t>）</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大学物理（高景）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大学物理（李元杰）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大学物理实验（霍剑青）</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力学（张汉壮）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理论力学（李俊峰）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工程力学（施惠基）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热学（秦允豪）</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光学（蔡履中）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电磁学（王稼军）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数学物理方法（姚端正、吴崇试）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量子物理（王笑君）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量子力学（庄鹏飞）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电动力学（杨传路）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计算物理（彭芳麟）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2</w:t>
            </w:r>
            <w:r>
              <w:rPr>
                <w:rFonts w:hint="eastAsia" w:ascii="宋体"/>
                <w:color w:val="000000"/>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物理与艺术（施大宁）</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热力学统计物理（段文山）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传热学（姜培学）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计算流体力学（李新亮）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教育信息化背景下一流课程的建设与实践（胡涛）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深化课程建设，践行育人使命（张汉壮）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#新时代的《大学物理》（王青）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#马文蔚《物理学》成长经历兼谈启发式教学的实践（周雨青）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#以《物理学》系列教材和配套资源为支撑的课程建设（董科）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#《物理学原理在工程技术中的应用》助力大学物理教学（董科）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#从笔端到耳畔的历练</w:t>
            </w:r>
            <w:r>
              <w:rPr>
                <w:rFonts w:ascii="Microsoft Tai Le" w:hAnsi="Microsoft Tai Le" w:cs="Microsoft Tai Le"/>
                <w:color w:val="000000"/>
              </w:rPr>
              <w:t>——</w:t>
            </w:r>
            <w:r>
              <w:rPr>
                <w:rFonts w:hint="eastAsia" w:ascii="宋体"/>
                <w:color w:val="000000"/>
              </w:rPr>
              <w:t>大学物理知识点的课堂讲解（庞海荣）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#新工科背景下的物理课程衔接和思维提升（彭毅）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#围绕《物理学》教材-“大学物理”课程开展混合式教学的探索与实践（张建锋）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#马文蔚《物理学》教材助力综合类院校提升大学物理教学（李鹏）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#大学物理课程思政的案例设计与教学指南（张勇）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#利用雨课堂充分发挥《物理学》教材的作用（刘甦）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化学类、化工类课程教学培训（39）</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大学化学（强亮生）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基础化学（陈恒武、杨宏孝、高占先、张丽丹）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大学化学实验（张丽丹）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普通化学（吴庆生）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无机化学（宋天佑、徐家宁、孟长功）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化工设计（吴嘉）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有机化学及实验（高占先）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分析化学及实验（刘志广）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物理化学（周亚平、田宜灵、刘俊吉、李松林）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物理化学（黑恩成）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结构化学（孙宏伟）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高分子化学（李伯耿、罗英武、范宏）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化工热力学（高光华）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高分子物理学（吴其晔）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化工原理（钟理）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化工原理（贾绍义）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有机波谱分析课程教学培训（渠桂荣、郭海明）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《物理化学》在线开放课程的建设与应用（郭琳）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化工原理国家级精品在线开放课程建设与线上线下混合式教学实践（肖武）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基于OBE理念的物理化学混合式教学改革与实践（王旭珍）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化学教学的育人功能（孟长功）</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11583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“互联网+”背景下一流本科课程建设的探索与实践（王莉）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11577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r>
              <w:rPr>
                <w:rFonts w:hint="eastAsia"/>
                <w:color w:val="000000"/>
                <w:szCs w:val="21"/>
              </w:rPr>
              <w:t>化工类专业建设与课程建设思考（夏淑倩）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一流课程的建设实践与规划（汪波）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11578</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积极进取 提升适应信息时代的教师素养（李艳梅）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化工原理国家级精品在线开放课程建设与线上线下混合式教学实践（都健）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激发自主学习兴趣 开发创新思维能力——物理化学课程建设（范楼珍）</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加压氢化反应的虚拟仿真实验建设体会（赵温涛）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化学类新工科建设和化学类专业新工科改造的思路与重点（张树永）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创新“445”实验教学体系提高基础化学实验的“两性一度”（姜文凤）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#基础化学实验中心安全管理体系构建与实践(姜文凤)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#基础化学实验安全教育体系建设(宿艳)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#工程模拟信息化下化工专业一流课程建设(田文德)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#基于风险的系统安全管理(刘义)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#以全生命周期本质安全为核心的化工安全教学与思考(郝琳)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#安全知识MOOC与虚拟仿真实验在高校安全教育中的融合实践(冯红艳)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#在晶体结构对称性基础上讨论晶系、晶族、晶胞(段连运)</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11820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#讲授结构化学的一点体会(孙宏伟)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#新时代结构化学课程教学内容组织(吕鑫)</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计算机类课程教学培训（41）</w:t>
            </w:r>
          </w:p>
          <w:p>
            <w:pPr>
              <w:ind w:firstLine="420" w:firstLineChars="200"/>
              <w:jc w:val="left"/>
              <w:rPr>
                <w:rFonts w:ascii="宋体"/>
                <w:color w:val="000000"/>
              </w:rPr>
            </w:pPr>
            <w:r>
              <w:rPr>
                <w:rFonts w:hint="eastAsia" w:ascii="宋体" w:hAnsi="宋体" w:cs="宋体"/>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计算机系统与网络安全技术（周世杰）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计算机应用基础（刘艳丽）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 xml:space="preserve">Visual Basic </w:t>
            </w:r>
            <w:r>
              <w:rPr>
                <w:rFonts w:hint="eastAsia" w:ascii="宋体" w:hAnsi="宋体"/>
                <w:color w:val="000000"/>
              </w:rPr>
              <w:t>程序设计（龚沛曾）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语言程序设计（王宇颖）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程序设计（钱能）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程序设计（吴文虎）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计算机网络（冯博琴）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计算机网络技术（施晓秋）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计算机网络（谢希仁、陈鸣）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数据库系统概论（王珊）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数据结构（陈越）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数据库技术与应用（李雁翎）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数据结构（耿国华）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计算机组成原理（唐朔飞）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计算机系统结构（张晨曦）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计算机操作系统（刘乃琦）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计算机维修与维护（丁强华）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网络操作系统（卢勤）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软件工程（骆斌）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软件需求工程（骆斌）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Java</w:t>
            </w:r>
            <w:r>
              <w:rPr>
                <w:rFonts w:hint="eastAsia" w:ascii="宋体" w:hAnsi="宋体"/>
                <w:color w:val="000000"/>
              </w:rPr>
              <w:t>程序设计（翁恺）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编译原理（蒋宗礼）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汇编语言（毛希平、曹忠升）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WEB</w:t>
            </w:r>
            <w:r>
              <w:rPr>
                <w:rFonts w:hint="eastAsia" w:ascii="宋体"/>
                <w:color w:val="000000"/>
              </w:rPr>
              <w:t>技术导论（郝兴伟）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计算机安全（韩臻）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物联网概论（田景熙、陈志峰）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微机接口技术（邹逢兴）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计算思维与大学计算机课程教学（何钦铭、李波、王挺等）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网络工程专业教学改革与应用型人才培养（施晓秋）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计算机科学与技术专业规范与专业建设（蒋宗礼、齐治昌）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大学计算机基础（龚沛曾）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基于计算思维的大学计算机基础课程教学改革（战德臣）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宋体"/>
              </w:rPr>
            </w:pPr>
            <w:r>
              <w:rPr>
                <w:rFonts w:hint="eastAsia" w:ascii="宋体"/>
              </w:rPr>
              <w:t>940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C语言程序设计2016（苏小红）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计算机科学与技术类专业建设与创新人才培养（蒋宗礼、高林、陈道蓄等）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1123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本科新设专业专业建设与课堂教学名师讲堂——数据科学与大数据技术（王元卓、程学旗、杜小勇、金海）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w:t>
            </w:r>
            <w:r>
              <w:rPr>
                <w:rFonts w:ascii="Microsoft Tai Le" w:hAnsi="Microsoft Tai Le" w:cs="Microsoft Tai Le"/>
                <w:color w:val="000000"/>
              </w:rPr>
              <w:t>——</w:t>
            </w:r>
            <w:r>
              <w:rPr>
                <w:rFonts w:hint="eastAsia" w:ascii="宋体"/>
                <w:color w:val="000000"/>
              </w:rPr>
              <w:t>物联网工程（桂小林等）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1138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w:t>
            </w:r>
            <w:r>
              <w:rPr>
                <w:rFonts w:ascii="Microsoft Tai Le" w:hAnsi="Microsoft Tai Le" w:cs="Microsoft Tai Le"/>
                <w:color w:val="000000"/>
              </w:rPr>
              <w:t>——</w:t>
            </w:r>
            <w:r>
              <w:rPr>
                <w:rFonts w:hint="eastAsia" w:ascii="宋体"/>
                <w:color w:val="000000"/>
              </w:rPr>
              <w:t>Python语言程序设计（嵩天）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#计算机问题求解基础(何钦铭)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11813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#信息产品设计基础(孙凌云)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#大数据技术及应用(李雁翎)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电子信息类、电气及自动化类课程教学培训（</w:t>
            </w:r>
            <w:r>
              <w:rPr>
                <w:rFonts w:ascii="宋体" w:hAnsi="宋体" w:cs="宋体"/>
                <w:b/>
                <w:bCs/>
                <w:kern w:val="0"/>
              </w:rPr>
              <w:t>7</w:t>
            </w:r>
            <w:r>
              <w:rPr>
                <w:rFonts w:hint="eastAsia" w:ascii="宋体" w:hAnsi="宋体" w:cs="宋体"/>
                <w:b/>
                <w:bCs/>
                <w:kern w:val="0"/>
              </w:rPr>
              <w:t>5）</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本课程群包含电气自动化及信息类所有核心课程及绝大专业课程，如自动控制原理、信号与系统、通信原理、人工智能、ARM技术等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系统仿真与</w:t>
            </w:r>
            <w:r>
              <w:rPr>
                <w:rFonts w:ascii="宋体"/>
                <w:color w:val="000000"/>
              </w:rPr>
              <w:t>CAD</w:t>
            </w:r>
            <w:r>
              <w:rPr>
                <w:rFonts w:hint="eastAsia" w:ascii="宋体"/>
                <w:color w:val="000000"/>
              </w:rPr>
              <w:t>（薛定宇）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数字图像处理（杨淑莹）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数字电子技术（王连英）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单片机原理（张毅刚、杨青勇）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电工学（史仪凯）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电子线路（谢自美）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模拟电子线路基础（傅丰林）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人工智能控制（蔡自兴）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STC</w:t>
            </w:r>
            <w:r>
              <w:rPr>
                <w:rFonts w:hint="eastAsia" w:ascii="宋体"/>
                <w:color w:val="000000"/>
              </w:rPr>
              <w:t>单片机技术（王冠凌）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电子信息类专业概论课程如何教学（黄载禄、闫连川）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ARM</w:t>
            </w:r>
            <w:r>
              <w:rPr>
                <w:rFonts w:hint="eastAsia" w:ascii="宋体"/>
                <w:color w:val="000000"/>
              </w:rPr>
              <w:t>技术（陈桂友）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电路（罗先觉）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集成电路制造技术概论（李惠军）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高频电子线路（曾兴雯）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数字逻辑与系统（侯建军）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自动控制原理（程鹏）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信号与系统（陈后金）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现代控制工程（王万良）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数字信号处理（彭启琮）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半导体器件物理与实验（孟庆巨）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通信原理（杨鸿文）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电气工程基础（尹项根）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电力电子技术（王兆安）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电机学（罗应立）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工程应用型自动化专业课堂教学设计与教学艺术（韩九强、张德江、陈桂友等）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电气信息类专业教学与创新人才培养（王泽忠、雷银照、戈宝军等）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电子信息类专业基础实验教学案例设计（陈后金、侯建军、胡仁杰等）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电子信息类专业课堂教学设计与教学艺术（华成英、陈后金、侯建军等）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移动通信网络技术课程教学培训（上）（陈德荣）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移动通信网络技术课程教学培训（下）（陈德荣）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单片机原理2016（张毅刚）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通信原理（谈振辉、张立军、马东堂、宋铁成、杨鸿文）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第一届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2015</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第二届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2017</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第三届全国高等学校青年教师电工学课程教学竞赛（2019）获奖作品集（1）</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第三届全国高等学校青年教师电工学课程教学竞赛（2019）获奖作品集（2）</w:t>
            </w:r>
            <w:r>
              <w:rPr>
                <w:rFonts w:ascii="宋体"/>
                <w:color w:val="000000"/>
              </w:rPr>
              <w:t>（</w:t>
            </w:r>
            <w:r>
              <w:rPr>
                <w:rFonts w:hint="eastAsia" w:ascii="宋体"/>
                <w:color w:val="000000"/>
              </w:rPr>
              <w:t>获奖选手</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全国高等学校2019年电气名师大讲堂：新一届电气类专业教学指导委员会工作报告</w:t>
            </w:r>
            <w:r>
              <w:rPr>
                <w:rFonts w:hint="eastAsia" w:asciiTheme="minorEastAsia" w:hAnsiTheme="minorEastAsia"/>
                <w:color w:val="000000"/>
              </w:rPr>
              <w:t>•</w:t>
            </w:r>
            <w:r>
              <w:rPr>
                <w:rFonts w:hint="eastAsia" w:ascii="宋体"/>
                <w:color w:val="000000"/>
              </w:rPr>
              <w:t>建设线上金课（胡敏强）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全国高等学校2019年电气名师大讲堂：新工科背景下跨学科的建设与思考（冯晓云）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全国高等学校2019年电气名师大讲堂：圆桌访谈（侯世英等）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全国高等学校2019年电气名师大讲堂：电气工程基础（罗毅）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全国高等学校2019年电气名师大讲堂：电工学（吴建强、王萍、王香婷）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全国高等学校2019年电气名师大讲堂：电力电子技术（刘进军、刘邦银）</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全国高等学校2019年电气名师大讲堂：电工电子实验基础（胡仁杰、吴建强）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全国高等学校2019年电气名师大讲堂：电机学（李勇、戈宝军等）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全国高等学校2019年电气名师大讲堂：高速铁路系列特色课程（彭其渊、冯晓云、陈维荣）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color w:val="000000"/>
                <w:szCs w:val="21"/>
              </w:rPr>
              <w:t>11658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szCs w:val="21"/>
              </w:rPr>
              <w:t>《能源互联网导论》课程建设（郭庆来）</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11643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Theme="minorEastAsia" w:hAnsiTheme="minorEastAsia"/>
                <w:szCs w:val="21"/>
              </w:rPr>
              <w:t>依托MOOC和新形态教材建设，促电工学教学改革的探索与实践（史仪凯）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11633</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Theme="minorEastAsia" w:hAnsiTheme="minorEastAsia"/>
                <w:szCs w:val="21"/>
              </w:rPr>
              <w:t>电机学——建设优质教材 打造精品课程（戈宝军）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提升电工学课程教学品质的思考与实践（王萍）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电机学新形态教材建设与教学设计及实践（陶大军）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融合创新——基于MOOC的混合式教学实践以电工技术与电子技术为例（王香婷）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借助计算机辅助分析在电机学中提升兴趣加深理解（李勇）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电工电子基础实验（李琰）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电机与拖动的教学思考与MOOC课程（卢琴芬）</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单片机课程讲授的体会与思考（张毅刚）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《电机与拖动》——线上线下混合式教学课程建设（厉虹）</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单片机基础（王俊）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11638</w:t>
            </w:r>
          </w:p>
        </w:tc>
        <w:tc>
          <w:tcPr>
            <w:tcW w:w="350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电路课程的教学内容（罗先觉）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传感器与检测技术课程教学实践中的几点思考（蔡涛）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电路课程（黄锦安）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基于OBE教育理念的“传感器原理及应用”课程改革（王晓飞）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11640</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浅谈模拟电子技术基础课的几点教学体会（华成英）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电力电子技术课与电力电子课程体系改革探索（刘进军）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传承•创新•基础•未来——《数字电子技术基础》课程建设（王红）</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《电力电子技术》课程教学经验分享（杨明）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模拟电子技术（张林）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突破人才培养“最后一公里”的电力系统自动化 “全景式课程”建设与实践（李岩松）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能源转型阶段“电气工程基础”课程内容与教学方法研究（罗毅）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“电力系统自动化” 课程教学探讨（刘东）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11657</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能源互联网专业培养方案的山东大学探索（张恒旭）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电气工程导论的教学实践与体会（范瑜）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11849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#自动控制理论教学体系与教学方法探索与实践（王万良）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11850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#“自动控制原理”国家一流课程建设经验分享（陈复扬）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11851</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#自动化类理论课程的建设与实践——以“自动控制原理”课程为例（樊慧津）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机械类、材料类课程教学培训（20）</w:t>
            </w:r>
          </w:p>
          <w:p>
            <w:pPr>
              <w:ind w:firstLine="420" w:firstLineChars="200"/>
              <w:jc w:val="left"/>
              <w:rPr>
                <w:rFonts w:ascii="宋体"/>
                <w:color w:val="000000"/>
              </w:rPr>
            </w:pPr>
            <w:r>
              <w:rPr>
                <w:rFonts w:hint="eastAsia" w:ascii="宋体" w:hAnsi="宋体" w:cs="宋体"/>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机械原理（葛文杰）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机械设计（吴鹿鸣）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机械制造技术基础（张世昌）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机械制造及实习（傅水根）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工程制图（陆国栋）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画法几何及工程制图（殷昌贵、王兰美）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机械零件常规加工（何七荣）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机械振动（刘习军）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汽车构造（罗永革、冯樱）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机床数控技术（游有鹏）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P</w:t>
            </w:r>
            <w:r>
              <w:rPr>
                <w:rFonts w:hint="eastAsia" w:ascii="宋体"/>
                <w:color w:val="000000"/>
              </w:rPr>
              <w:t>BL在机电工程专业教学中的应用（王玉）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机械制图与建模（王冰）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测量学（程效军）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金属材料成形基础（陈拂晓）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材料科学与工程基础（顾宜）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土木工程材料（苏达根、钟明峰）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w:t>
            </w:r>
            <w:r>
              <w:rPr>
                <w:rFonts w:hint="eastAsia" w:ascii="宋体"/>
                <w:color w:val="000000"/>
              </w:rPr>
              <w:t>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材料研究方法（许乾慰）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w:t>
            </w:r>
            <w:r>
              <w:rPr>
                <w:rFonts w:ascii="Times New Roman" w:hAnsi="Times New Roman" w:cs="Times New Roman"/>
                <w:color w:val="000000"/>
              </w:rPr>
              <w:t>——</w:t>
            </w:r>
            <w:r>
              <w:rPr>
                <w:rFonts w:hint="eastAsia" w:ascii="宋体"/>
                <w:color w:val="000000"/>
              </w:rPr>
              <w:t>机械电子工程（罗庆生</w:t>
            </w:r>
            <w:r>
              <w:rPr>
                <w:rFonts w:ascii="宋体"/>
                <w:color w:val="000000"/>
              </w:rPr>
              <w:t>、</w:t>
            </w:r>
            <w:r>
              <w:rPr>
                <w:rFonts w:hint="eastAsia" w:ascii="宋体"/>
                <w:color w:val="000000"/>
              </w:rPr>
              <w:t>齐元圣）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新材料科学技术的发展（张人佶）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1325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kern w:val="0"/>
                <w:szCs w:val="21"/>
              </w:rPr>
              <w:t>#智能制造导论（周济等）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土木类、力学类课程教学培训（</w:t>
            </w:r>
            <w:r>
              <w:rPr>
                <w:rFonts w:ascii="宋体" w:hAnsi="宋体" w:cs="宋体"/>
                <w:b/>
                <w:bCs/>
                <w:kern w:val="0"/>
              </w:rPr>
              <w:t>18</w:t>
            </w:r>
            <w:r>
              <w:rPr>
                <w:rFonts w:hint="eastAsia" w:ascii="宋体" w:hAnsi="宋体" w:cs="宋体"/>
                <w:b/>
                <w:bCs/>
                <w:kern w:val="0"/>
              </w:rPr>
              <w:t>）</w:t>
            </w:r>
          </w:p>
          <w:p>
            <w:pPr>
              <w:widowControl/>
              <w:ind w:firstLine="420" w:firstLineChars="200"/>
              <w:jc w:val="left"/>
              <w:rPr>
                <w:rFonts w:ascii="宋体" w:hAnsi="宋体" w:cs="宋体"/>
                <w:bCs/>
                <w:kern w:val="0"/>
              </w:rPr>
            </w:pPr>
            <w:r>
              <w:rPr>
                <w:rFonts w:hint="eastAsia" w:ascii="宋体" w:hAnsi="宋体" w:cs="宋体"/>
                <w:color w:val="000000"/>
                <w:kern w:val="0"/>
              </w:rPr>
              <w:t>本</w:t>
            </w:r>
            <w:r>
              <w:rPr>
                <w:rFonts w:hint="eastAsia" w:ascii="宋体" w:hAnsi="宋体" w:cs="宋体"/>
                <w:bCs/>
                <w:kern w:val="0"/>
              </w:rPr>
              <w:t>课程群涵盖流体力学、材料力学、结构力学、弹性力学、土木工程概论、工程地质、建筑设计基础等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水利工程制图（张圣敏）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流体力学（丁祖荣）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工程地质（白志勇）</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建筑外立面设计（边颖）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水工建筑学（金峰）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建筑设计基础（吴桂宁、许自力）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水质工程学（韩洪军）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混凝土结构（沈蒲生、廖莎）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桥梁工程概论（李亚东、何畏）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材料力学（张少实）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土力学（李广信）</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结构力学（朱慈勉）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理论力学（洪嘉振）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水力学（李玉柱、贺五洲）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弹性力学（王敏中、黄克服）</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589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水力学（王勤香）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土木工程概论（叶志明）</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900</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u w:val="wavyHeavy"/>
              </w:rPr>
            </w:pPr>
            <w:r>
              <w:rPr>
                <w:rFonts w:hint="eastAsia" w:ascii="宋体"/>
                <w:color w:val="000000"/>
              </w:rPr>
              <w:t>GPS定位测量技术（周建郑等）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医学类课程教学培训（41）</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课程群涵盖生理学、病理学、护理学、药理学、解剖学，偏重医学类课程教学与科研提升，医学专业申报，教学中信息技术的运用等。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生理学（王庭槐）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如何上好内科护理（张小来）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循证医学（李幼平）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病理学（文继舫、李景和）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组织学与解剖学（段相林）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医学心理学（胡佩诚）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护理学（娄凤兰）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康复护理学（陈立典、陈锦秀、刘芳）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局部解剖学（李振中）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基础药理学（张庆柱）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制药工程（姚日生）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药物化学（雷小平）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中药鉴定技术（刘来正）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医学类专业教学与科研（王金发、喻荣彬等）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w:t>
            </w:r>
            <w:r>
              <w:rPr>
                <w:rFonts w:hint="eastAsia" w:ascii="宋体"/>
              </w:rPr>
              <w:t>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信息技术在医学教学中的应用（王金发、王竹立等）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医学类专业科研申报与科研方法（余章斌、喻荣彬）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蒙医温病学（额尔敦朝鲁等）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预防医学课程教学培训（傅华）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国家精品慕课名师讲堂——医学伦理学（魏琳）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11511</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坚持立德树人 注重专业建设 培育一流本科医学人才（欧凤荣）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11465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以新形态教材建设积极推动课程建设（李刚）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深化教学改革 打造一流课程（肖建英）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基于OBE理念和基础医学类一流课程建设的混合式教学探究（杨保胜）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《组织学与胚胎学》课程与教材建设的探索与实践（石玉秀）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组织学与胚胎学课程与教材建设的实践与思考（谢小熏）</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妇产科护理学虚拟仿真实验教学金课建设的探索（安力彬）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医学实验机能学混合式金课建设（龚永生）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传承精华  守正创新  高等中医药教育改革探索与实践（刘争清）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因时因地 融创结合——桂林医学院病理学线上线下混合式课程建设经验分享（曾思恩）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解剖学课程</w:t>
            </w:r>
            <w:r>
              <w:rPr>
                <w:rFonts w:asciiTheme="minorEastAsia" w:hAnsiTheme="minorEastAsia"/>
                <w:szCs w:val="21"/>
              </w:rPr>
              <w:t>“</w:t>
            </w:r>
            <w:r>
              <w:rPr>
                <w:rFonts w:hint="eastAsia" w:asciiTheme="minorEastAsia" w:hAnsiTheme="minorEastAsia"/>
                <w:szCs w:val="21"/>
              </w:rPr>
              <w:t>混合式教</w:t>
            </w:r>
            <w:r>
              <w:rPr>
                <w:rFonts w:asciiTheme="minorEastAsia" w:hAnsiTheme="minorEastAsia"/>
                <w:szCs w:val="21"/>
              </w:rPr>
              <w:t>+</w:t>
            </w:r>
            <w:r>
              <w:rPr>
                <w:rFonts w:hint="eastAsia" w:asciiTheme="minorEastAsia" w:hAnsiTheme="minorEastAsia"/>
                <w:szCs w:val="21"/>
              </w:rPr>
              <w:t>学</w:t>
            </w:r>
            <w:r>
              <w:rPr>
                <w:rFonts w:asciiTheme="minorEastAsia" w:hAnsiTheme="minorEastAsia"/>
                <w:szCs w:val="21"/>
              </w:rPr>
              <w:t>”</w:t>
            </w:r>
            <w:r>
              <w:rPr>
                <w:rFonts w:hint="eastAsia" w:asciiTheme="minorEastAsia" w:hAnsiTheme="minorEastAsia"/>
                <w:szCs w:val="21"/>
              </w:rPr>
              <w:t>教学改革探索与实践（王巧玲）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加快医学教育创新发展，服务健康中国和教育强国建设（迟宝荣）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基于卓越医师岗位胜任力培养的“八寓一线”系统整合课程教学体系的构建与实践（朱亮）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以培养卓越人才为目标的“金课”建设探索（解军）</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一流课程与教材建设的探索与实践--以病理生物学为例（肖献忠）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11518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“新医科”理念和“智能化”背景下病理学教学的未来走向（来茂德）</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11522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以南通大学临床医学一流专业建设为契机推进医学教育创新发展（史亚琴）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地方医学院校一流专业建设与创新人才培养（曹建明）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11523</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创新驱动数字化转型——麻醉学专业数字课程建设与应用（张咏梅）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融合创新，构建以学生为中心的基础医学实验教学课程体系（沈苏南）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中医药院校一流课程的建设与思考——以《中药学》为例（唐德才）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11521</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实施健康中国战略下南京医科大学一流课程建设（季旻珺）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生命科学类、环境科学类、农学类课程</w:t>
            </w:r>
            <w:r>
              <w:rPr>
                <w:rFonts w:hint="eastAsia" w:ascii="宋体"/>
                <w:b/>
              </w:rPr>
              <w:t>教学培训（66）</w:t>
            </w:r>
          </w:p>
          <w:p>
            <w:pPr>
              <w:ind w:firstLine="420" w:firstLineChars="200"/>
              <w:jc w:val="left"/>
              <w:rPr>
                <w:rFonts w:ascii="宋体"/>
              </w:rPr>
            </w:pPr>
            <w:r>
              <w:rPr>
                <w:rFonts w:hint="eastAsia" w:ascii="宋体" w:hAnsi="宋体" w:cs="宋体"/>
                <w:color w:val="000000"/>
                <w:kern w:val="0"/>
              </w:rPr>
              <w:t>本</w:t>
            </w:r>
            <w:r>
              <w:rPr>
                <w:rFonts w:hint="eastAsia" w:ascii="宋体" w:hAnsi="宋体" w:cs="宋体"/>
                <w:bCs/>
                <w:kern w:val="0"/>
              </w:rPr>
              <w:t>课程群包括生命科学导论、细胞生物学、遗传学、基因工程、环境科学概论、环境化学、普通生物学、动物生物学、植物生物学等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生物学科教学与科研方法（刘恩山、张润志、张雁云等）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细胞生物学（王金发）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微生物学（陈向东）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细胞工程（柳俊）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普通动物学（张雁云、宋杰）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普通生物学（佟向军）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动物生理学（肖向红）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动物生物学（许崇任）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植物生物学（邵小明）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植物保护学（叶恭银）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遗传学（植物类）（石春海、祝水金、柴明良等）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遗传学（乔守怡）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分子生物学（郑用琏）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生态学（邹建文）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环境化学（孙红文）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生态学（曹凑贵）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生物分离工程（曹学君）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生物反应工程（贾士儒）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基因工程（袁婺洲）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生物化学（杨荣武）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环境科学概论（刘静玲）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生命科学导论（吴敏）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农业政策学（孔祥智）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农业推广学（刘恩财）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普通昆虫学课程教学培训（花保祯）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华东师范大学“计量地理学”混合教学模式探索（徐建华）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“互联网+”背景下《环境监测》教材与课程的融合建设（马春燕）</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11492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立体化动物生物学实验教学模式的探索（杜润蕾）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11460</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基于“五位一体”新工科微生物学智能+信息化教学初探（谢晖）</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专业课程中素质教育探索与实践（刘雅婷）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基于项目学习（PBL）在宏观生物学混合教学中的应用（赵斌）</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11495</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《分子生物学》课程设计与教学实践（郑伟娟）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生物学“线上+居家”实习的实践与思考（罗建川）</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11498</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进化生物学教学中的思政教育（葛荣朝）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疫情防控期间在线课程的建设与应用（杨静）</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《植物学》线上线下混合式教学（赵毓）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《生理学》线上线下混合式课程建设（汪铭）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11500</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细胞生物学基础实验（王宏英）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r>
              <w:rPr>
                <w:rFonts w:hint="eastAsia"/>
                <w:color w:val="000000"/>
                <w:szCs w:val="21"/>
              </w:rPr>
              <w:t>“细胞生物学实验”线上线下混合式课程的建设与应用（刘艳）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11502</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被子植物营养器官建成“虚实融合”实验教学模式的构建与应用（张彪）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11526</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生命科学一流专业与课程群建设的探索与实践（李森）</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11538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从一流课程建设到一流专业建设（陈峰）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11527</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“生物技术概论”课程教材建设与实践（周选围）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“金课”建设背景下的课程意识（张雁）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11528</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新时代中国特色世界一流大学建设背景下湖南大学生命科学发展的机遇与挑战（涂海军）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11540</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生物制药专业课程与教材建设（夏焕章）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11529</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“基因工程”在线课程建设及混合式教学模式的探索与实践（袁婺洲）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11541</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科学问题引领的教学思考与实践（王傲雪）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11530</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“高级生物化学与分子生物学系列实验课程”教学模式初探（李旭）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“金课”落地的关键：考试与学习评价的范式转变（邹方东）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11531</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依托国家精品在线开放课程，打造“植物生理学”混合式金课（夏石头）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11545</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新技术背景下的混合式教学实践（俞洪波）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11532</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厚基础 强能力 重价值——菁英班一流课程建设与教学模式改革（张美玲）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11546</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“开放共享  混合互补”动物解剖及组织胚胎学课程建设与实施（陈正礼）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11533</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基于工程教育认证和专业评价的教学改革探索（林连兵）</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11547</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分子生物学精品资源共享课建设（王祎玲）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11534</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“微生物学”全英文教学的教学改革与探索（王君）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11548</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生物工程设备课程建设与思考（王远山）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szCs w:val="21"/>
              </w:rPr>
            </w:pPr>
            <w:r>
              <w:rPr>
                <w:rFonts w:hint="eastAsia" w:asciiTheme="minorEastAsia" w:hAnsiTheme="minorEastAsia"/>
                <w:szCs w:val="21"/>
              </w:rPr>
              <w:t>11553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探索中的“生物化学”课程研究型教学（张冬梅）</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11549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专业课教学中采用多元化过程考核培养学生的科学及人文素养（王海燕）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基于线上线下结合模式的《生物化学实验》数字教材的教学实践（刘煜）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生物工程BIOENGINEERING一流专业建设与创新人才培养的实践与探索（李遂焰）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11557</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基于混合教学，面向新时代，培养心有所信的时代建设者（蔡亮）</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生物学实验混合式教学的思考与实践（曹阳）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高效输入，有效输出——基于ICC的细胞生物学课程建设与实践（张晗）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南亚热带生物学野外实习的教学规范和教学思政（廖文波）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管理学类课程</w:t>
            </w:r>
            <w:r>
              <w:rPr>
                <w:rFonts w:hint="eastAsia" w:ascii="宋体"/>
                <w:b/>
              </w:rPr>
              <w:t>教学培训（81）</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ascii="宋体" w:hAnsi="宋体" w:cs="宋体"/>
                <w:color w:val="000000"/>
                <w:kern w:val="0"/>
              </w:rPr>
              <w:t>包括工商管理、会计、市场营销、公共管理、物流、工业工程、电子商务等主要专业的专业基础课、主干课教学培训。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社区管理学（孙萍、刘钊）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公共部门危机管理（彭宗超、曹峰）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基础会计（宋献中）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企业会计学（赵惠芳）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会计学基础（陈艳）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中级财务会计（张俊民、路国平）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中级财务会计（杨有红）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审计与会计专业教学改革与人才培养专题（时现、饶艳超 、杨政 、张龙平、林志军）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高级财务会计（刘峰、杨有红、毛新述）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管理会计（吴大军）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财务分析（张先治）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财务报表分析（张新民）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会计信息系统（艾文国）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筹资实务（楼土明）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资产评估（刘东辉）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审计学（陈汉文）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管理学（郑文全、李品媛）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项目管理学（戚安邦）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战略管理（陈志军）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管理信息系统（黄丽华）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企业战略管理（孟宪忠、谢佩洪）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管理学（邢以群、鲁柏祥）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管理沟通学（赵振宇）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决策理论与方法（陶长琪）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公司治理（李维安）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创业管理（吴昌南、梅小安）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运筹学（管理）（梅国平）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生产运作管理（马士华）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行政管理学（陈瑞莲）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财务管理学（王化成）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公共关系（陈先红）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组织行为学（段万春）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人力资源管理（廖建桥）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战略人力资源管理（王建民）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人力资源开发与管理（章海鸥）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薪酬管理（王长城）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职务管理（刘俊振）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市场营销学（吕一林）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营销风险管理（二）（张云起）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营销风险管理（一）（张云起）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行政组织学（祝小宁）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营销策划（朱美燕）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网络营销实务（方玲玉）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电子商务概论（李琪）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电子商务实务（胡华江）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电子金融（陈进）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电子商务系统结构与应用（陈德人）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企业资源规划实践（陈冰）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企业物流管理（黄福华）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物流信息技术与应用（刘德军）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现代服装工程管理（冯旭敏、温平则）</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导游实务（邓德智）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前厅运行与管理（吴玲）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旅游学概论（马勇）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化工企业管理实务（梁清山）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现代物流管理（李严锋、冉文学等）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物流学（邬跃、张旭凤等）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物流管理（甘筱青、朱道立）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物流系统工程（王长琼）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物流与供应链管理（霍佳震、邱灿华）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信息资源共享（程焕文、潘燕桃）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市场调查与预测（王德章、周丹）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工商管理专业建设与创新人才培养（王化成、邹统钎）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工商管理类专业教学与科研（郑文全、尤建新、汤定娜等）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案例教学法在工商管理专业教学中的应用（王化成、王建民、潘立生等）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工商管理类专业创新人才培养（朱国玮、朱武祥、戈维莉等）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人力资源管理专业课程建设与教学辅导（廖建桥、王建民、王长城等）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行政管理专业课程建设与教学辅导（陈瑞莲、陈先红、胡元德等）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电子商务专业课程建设与教学辅导（李琪、冯博琴、陈德人等）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会计学专业课程建设与教学辅导（杨有红、刘峰、陈汉文等）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信息资源建设（肖希明）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市场营销学专业教学与创新人才培养（汤定娜、张云起、蒋晶）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基础会计（沃健）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标准化基础（李丹青、顾兴全、胡玉华）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会计教学与财税改革（盖地、艾文国、赵合喜、潘立生）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本科新设专业专业建设与课程教学名师讲堂——电子商务（马敏书、帅青红、邵兵家）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国家精品慕课名师讲堂——管理学在线课程建设与“互联网+”应用创新（单凤儒）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管理名家谈管理会计教与学（刘俊勇）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#跨学科交叉融合与财务管理课程建设(何瑛)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#新商科与公司治理课程建设(李维安)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#跨境电子商务和物流管理(潘勇)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体育学类、艺术学类课程教学培训（34）</w:t>
            </w:r>
          </w:p>
          <w:p>
            <w:pPr>
              <w:ind w:firstLine="420" w:firstLineChars="200"/>
              <w:jc w:val="left"/>
              <w:rPr>
                <w:rFonts w:ascii="宋体"/>
                <w:color w:val="000000"/>
              </w:rPr>
            </w:pPr>
            <w:r>
              <w:rPr>
                <w:rFonts w:hint="eastAsia" w:ascii="宋体" w:hAnsi="宋体" w:cs="宋体"/>
                <w:bCs/>
                <w:kern w:val="0"/>
              </w:rPr>
              <w:t>体育学类课程群包括大学体育、体育与健康、运动心理学等，艺术类课程群包括设计概论、美术、音乐、摄影、书法、动画等课程教学培训，着重突出艺术与体育类课程的教育教学理念与方法。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大学体育教学与科研（郝光安、谢燕歌）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大学体育（邢登江）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体育与健康（毛振明）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军事理论（蔡仁照、李成安）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运动生理学（刘洵）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运动心理学（孙延林）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设计素描（周至禹）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工业设计专业能力提升（一）</w:t>
            </w:r>
            <w:r>
              <w:rPr>
                <w:rFonts w:ascii="仿宋_GB2312" w:eastAsia="仿宋_GB2312"/>
              </w:rPr>
              <w:t>——</w:t>
            </w:r>
            <w:r>
              <w:rPr>
                <w:rFonts w:hint="eastAsia" w:ascii="宋体"/>
                <w:color w:val="000000"/>
              </w:rPr>
              <w:t>色彩设计、交通工具造型设计、</w:t>
            </w:r>
            <w:r>
              <w:rPr>
                <w:rFonts w:ascii="宋体"/>
                <w:color w:val="000000"/>
              </w:rPr>
              <w:t>CMF</w:t>
            </w:r>
            <w:r>
              <w:rPr>
                <w:rFonts w:hint="eastAsia" w:ascii="宋体"/>
                <w:color w:val="000000"/>
              </w:rPr>
              <w:t>（苏华、严扬、左恒峰）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工业设计专业能力提升（二）</w:t>
            </w:r>
            <w:r>
              <w:rPr>
                <w:rFonts w:ascii="仿宋_GB2312" w:eastAsia="仿宋_GB2312"/>
              </w:rPr>
              <w:t>——</w:t>
            </w:r>
            <w:r>
              <w:rPr>
                <w:rFonts w:hint="eastAsia" w:ascii="宋体"/>
                <w:color w:val="000000"/>
              </w:rPr>
              <w:t>交互设计、服务设计、用户研究与设计实践、产品计划与系统设计（鲁晓波、王国胜、赵超、杨霖）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工业设计专业能力提升（三）</w:t>
            </w:r>
            <w:r>
              <w:rPr>
                <w:rFonts w:ascii="仿宋_GB2312" w:eastAsia="仿宋_GB2312"/>
              </w:rPr>
              <w:t>——</w:t>
            </w:r>
            <w:r>
              <w:rPr>
                <w:rFonts w:hint="eastAsia" w:ascii="宋体"/>
                <w:color w:val="000000"/>
              </w:rPr>
              <w:t>设计战略、设计智慧与思维方式（蔡军、马赛、柳冠中）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工业设计前沿发展与教学策略（何人可、柳冠中）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设计概论（陈汗青、李遊宇）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戏剧</w:t>
            </w:r>
            <w:r>
              <w:rPr>
                <w:rFonts w:ascii="宋体"/>
                <w:color w:val="000000"/>
              </w:rPr>
              <w:t>艺术概论（</w:t>
            </w:r>
            <w:r>
              <w:rPr>
                <w:rFonts w:hint="eastAsia" w:ascii="宋体"/>
                <w:color w:val="000000"/>
              </w:rPr>
              <w:t>周安华</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音乐教学论（陈玉丹）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西方音乐史（余志刚、周耀群）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图片摄影（胡巍萍）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中外工艺美术史（张夫也、尚刚）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书写与书法教学与鉴赏（欧阳中石等）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中国美术史论（尹吉男、贺西林、李清泉、曹庆晖）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动画影片制作（屠曙光）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外国美术史论</w:t>
            </w:r>
            <w:r>
              <w:rPr>
                <w:rFonts w:ascii="宋体"/>
                <w:color w:val="000000"/>
              </w:rPr>
              <w:t>(</w:t>
            </w:r>
            <w:r>
              <w:rPr>
                <w:rFonts w:hint="eastAsia" w:ascii="宋体"/>
                <w:color w:val="000000"/>
              </w:rPr>
              <w:t>李军、张敢、沈语冰、邵亦杨</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动画专业创作与教学（</w:t>
            </w:r>
            <w:r>
              <w:rPr>
                <w:rFonts w:ascii="宋体"/>
                <w:color w:val="000000"/>
              </w:rPr>
              <w:t>Becky Bristow</w:t>
            </w:r>
            <w:r>
              <w:rPr>
                <w:rFonts w:hint="eastAsia" w:ascii="宋体"/>
                <w:color w:val="000000"/>
              </w:rPr>
              <w:t>、李杰）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数字媒体艺术专业建设与教学（肖永亮）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艺术美学课程教学培训（黎荔）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摄影知识与摄影技巧（梁君健）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艺术概论（王一川）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美术学类课程教学培训（支林、赵勤、肖飞、寇焱、冯艺）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民俗学类课程教学培训（高丙中、钟俊坤、江帆、刘铁梁、林晓平、万建中）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本科新设专业专业建设与课程教学名师讲堂——数字媒体艺术（李学明）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#美学视野下艺术学理论的学科发展战略 ——从“二王”学谈起(祁小春)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#跨媒介艺术(何成洲)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#数字时代艺术管理的新趋势(范周)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#艺术传播学的学科定位与研究方法(王延信)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其他学科教学（69）</w:t>
            </w:r>
          </w:p>
          <w:p>
            <w:pPr>
              <w:widowControl/>
              <w:ind w:firstLine="420" w:firstLineChars="200"/>
              <w:rPr>
                <w:rFonts w:ascii="宋体" w:hAnsi="宋体" w:cs="宋体"/>
                <w:kern w:val="0"/>
              </w:rPr>
            </w:pPr>
            <w:r>
              <w:rPr>
                <w:rFonts w:hint="eastAsia" w:ascii="宋体" w:hAnsi="宋体" w:cs="宋体"/>
                <w:color w:val="000000"/>
                <w:kern w:val="0"/>
              </w:rPr>
              <w:t>本部分为学科、专业建设及其他课程教学的补充资源。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10116</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论中国人的灵性与宗教（魏德东）</w:t>
            </w:r>
          </w:p>
        </w:tc>
        <w:tc>
          <w:tcPr>
            <w:tcW w:w="760" w:type="dxa"/>
            <w:shd w:val="clear" w:color="000000" w:fill="FFFFFF"/>
            <w:vAlign w:val="center"/>
          </w:tcPr>
          <w:p>
            <w:pPr>
              <w:jc w:val="center"/>
              <w:rPr>
                <w:rFonts w:ascii="宋体" w:hAnsi="宋体"/>
              </w:rPr>
            </w:pPr>
            <w:r>
              <w:rPr>
                <w:rFonts w:hint="eastAsia" w:ascii="宋体" w:hAnsi="宋体"/>
              </w:rPr>
              <w:t>10156</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汉传佛教大藏经问题（白化文）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10219</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中国人的信仰与政治（吕嘉）</w:t>
            </w:r>
          </w:p>
        </w:tc>
        <w:tc>
          <w:tcPr>
            <w:tcW w:w="760" w:type="dxa"/>
            <w:shd w:val="clear" w:color="000000" w:fill="FFFFFF"/>
            <w:vAlign w:val="center"/>
          </w:tcPr>
          <w:p>
            <w:pPr>
              <w:jc w:val="center"/>
              <w:rPr>
                <w:rFonts w:ascii="宋体" w:hAnsi="宋体"/>
              </w:rPr>
            </w:pPr>
            <w:r>
              <w:rPr>
                <w:rFonts w:hint="eastAsia" w:ascii="宋体" w:hAnsi="宋体"/>
              </w:rPr>
              <w:t>10221</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开放课程建设经验分享——以物流学为例（汝宜红）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10209</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万维网地理信息系统（WebGIS）技术应用和方向</w:t>
            </w:r>
          </w:p>
        </w:tc>
        <w:tc>
          <w:tcPr>
            <w:tcW w:w="760" w:type="dxa"/>
            <w:shd w:val="clear" w:color="000000" w:fill="FFFFFF"/>
            <w:vAlign w:val="center"/>
          </w:tcPr>
          <w:p>
            <w:pPr>
              <w:jc w:val="center"/>
              <w:rPr>
                <w:rFonts w:ascii="宋体" w:hAnsi="宋体"/>
              </w:rPr>
            </w:pPr>
            <w:r>
              <w:rPr>
                <w:rFonts w:hint="eastAsia" w:ascii="宋体" w:hAnsi="宋体"/>
              </w:rPr>
              <w:t>10137</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生物实验教学的思考与探索（丁明孝）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10237</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留华背景、范式转型与东方现代性----侨易视域下的学术史进程与新汉学建构（叶隽）</w:t>
            </w:r>
          </w:p>
        </w:tc>
        <w:tc>
          <w:tcPr>
            <w:tcW w:w="760" w:type="dxa"/>
            <w:shd w:val="clear" w:color="000000" w:fill="FFFFFF"/>
            <w:vAlign w:val="center"/>
          </w:tcPr>
          <w:p>
            <w:pPr>
              <w:jc w:val="center"/>
              <w:rPr>
                <w:rFonts w:ascii="宋体" w:hAnsi="宋体"/>
              </w:rPr>
            </w:pPr>
            <w:r>
              <w:rPr>
                <w:rFonts w:hint="eastAsia" w:ascii="宋体" w:hAnsi="宋体"/>
              </w:rPr>
              <w:t>10235</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司法考试与法学本科教学（李建伟）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10267</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中国经济新常态下的企业战略管理（蔡双立）</w:t>
            </w:r>
          </w:p>
        </w:tc>
        <w:tc>
          <w:tcPr>
            <w:tcW w:w="760" w:type="dxa"/>
            <w:shd w:val="clear" w:color="000000" w:fill="FFFFFF"/>
            <w:vAlign w:val="center"/>
          </w:tcPr>
          <w:p>
            <w:pPr>
              <w:jc w:val="center"/>
              <w:rPr>
                <w:rFonts w:ascii="宋体" w:hAnsi="宋体"/>
              </w:rPr>
            </w:pPr>
            <w:r>
              <w:rPr>
                <w:rFonts w:hint="eastAsia" w:ascii="宋体" w:hAnsi="宋体"/>
              </w:rPr>
              <w:t>10276</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大学生数学思维的培养——数学文化课案例2：“有限与无限”(顾沛)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10281</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执业药师考试指南：中药鉴定学习方法（刘来正）</w:t>
            </w:r>
          </w:p>
        </w:tc>
        <w:tc>
          <w:tcPr>
            <w:tcW w:w="760" w:type="dxa"/>
            <w:shd w:val="clear" w:color="000000" w:fill="FFFFFF"/>
            <w:vAlign w:val="center"/>
          </w:tcPr>
          <w:p>
            <w:pPr>
              <w:jc w:val="center"/>
              <w:rPr>
                <w:rFonts w:ascii="宋体" w:hAnsi="宋体"/>
              </w:rPr>
            </w:pPr>
            <w:r>
              <w:rPr>
                <w:rFonts w:hint="eastAsia" w:ascii="宋体" w:hAnsi="宋体"/>
              </w:rPr>
              <w:t>10301</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新环境下大学英语教学的应变之道（夏纪梅）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10325</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国家级教学成果奖大讲堂----“一体二翼”教改理念，促进护理人才创新能力培养模式的建立探索与实践（张小来）</w:t>
            </w:r>
          </w:p>
        </w:tc>
        <w:tc>
          <w:tcPr>
            <w:tcW w:w="760" w:type="dxa"/>
            <w:shd w:val="clear" w:color="000000" w:fill="FFFFFF"/>
            <w:vAlign w:val="center"/>
          </w:tcPr>
          <w:p>
            <w:pPr>
              <w:jc w:val="center"/>
              <w:rPr>
                <w:rFonts w:ascii="宋体" w:hAnsi="宋体"/>
              </w:rPr>
            </w:pPr>
            <w:r>
              <w:rPr>
                <w:rFonts w:hint="eastAsia" w:ascii="宋体" w:hAnsi="宋体"/>
              </w:rPr>
              <w:t>1139</w:t>
            </w:r>
            <w:r>
              <w:rPr>
                <w:rFonts w:ascii="宋体" w:hAnsi="宋体"/>
              </w:rPr>
              <w:t>9</w:t>
            </w:r>
          </w:p>
        </w:tc>
        <w:tc>
          <w:tcPr>
            <w:tcW w:w="4325" w:type="dxa"/>
            <w:shd w:val="clear" w:color="000000" w:fill="FFFFFF"/>
            <w:vAlign w:val="center"/>
          </w:tcPr>
          <w:p>
            <w:pPr>
              <w:spacing w:line="400" w:lineRule="exact"/>
              <w:rPr>
                <w:rFonts w:ascii="宋体" w:hAnsi="宋体"/>
              </w:rPr>
            </w:pPr>
            <w:r>
              <w:rPr>
                <w:rFonts w:hint="eastAsia" w:ascii="宋体" w:hAnsi="宋体"/>
              </w:rPr>
              <w:t>“演讲与口才”课程建设思路与经验（姚小玲）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10707</w:t>
            </w:r>
          </w:p>
        </w:tc>
        <w:tc>
          <w:tcPr>
            <w:tcW w:w="3500" w:type="dxa"/>
            <w:shd w:val="clear" w:color="000000" w:fill="FFFFFF"/>
            <w:vAlign w:val="center"/>
          </w:tcPr>
          <w:p>
            <w:pPr>
              <w:spacing w:line="400" w:lineRule="exact"/>
              <w:rPr>
                <w:rFonts w:ascii="宋体" w:hAnsi="宋体"/>
              </w:rPr>
            </w:pPr>
            <w:r>
              <w:rPr>
                <w:rFonts w:hint="eastAsia" w:ascii="宋体" w:hAnsi="宋体"/>
              </w:rPr>
              <w:t>大学生创新创业实践——以北京邮电大学为例（郭莉）</w:t>
            </w:r>
          </w:p>
        </w:tc>
        <w:tc>
          <w:tcPr>
            <w:tcW w:w="760" w:type="dxa"/>
            <w:shd w:val="clear" w:color="000000" w:fill="FFFFFF"/>
            <w:vAlign w:val="center"/>
          </w:tcPr>
          <w:p>
            <w:pPr>
              <w:jc w:val="center"/>
              <w:rPr>
                <w:rFonts w:ascii="宋体" w:hAnsi="宋体"/>
              </w:rPr>
            </w:pPr>
            <w:r>
              <w:rPr>
                <w:rFonts w:hint="eastAsia" w:ascii="宋体" w:hAnsi="宋体"/>
              </w:rPr>
              <w:t>10515</w:t>
            </w:r>
          </w:p>
        </w:tc>
        <w:tc>
          <w:tcPr>
            <w:tcW w:w="4325" w:type="dxa"/>
            <w:shd w:val="clear" w:color="000000" w:fill="FFFFFF"/>
            <w:vAlign w:val="center"/>
          </w:tcPr>
          <w:p>
            <w:pPr>
              <w:spacing w:line="400" w:lineRule="exact"/>
              <w:rPr>
                <w:rFonts w:ascii="宋体" w:hAnsi="宋体"/>
              </w:rPr>
            </w:pPr>
            <w:r>
              <w:rPr>
                <w:rFonts w:hint="eastAsia" w:ascii="宋体" w:hAnsi="宋体"/>
              </w:rPr>
              <w:t>文科教学理念与方法（张福贵）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10516</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经济学教学方法的探索与实践（荣朝</w:t>
            </w:r>
            <w:r>
              <w:rPr>
                <w:rFonts w:ascii="宋体" w:hAnsi="宋体" w:cs="宋体"/>
                <w:kern w:val="0"/>
              </w:rPr>
              <w:t>和</w:t>
            </w:r>
            <w:r>
              <w:rPr>
                <w:rFonts w:hint="eastAsia" w:ascii="宋体" w:hAnsi="宋体" w:cs="宋体"/>
                <w:kern w:val="0"/>
              </w:rPr>
              <w:t>）</w:t>
            </w:r>
          </w:p>
        </w:tc>
        <w:tc>
          <w:tcPr>
            <w:tcW w:w="760" w:type="dxa"/>
            <w:shd w:val="clear" w:color="000000" w:fill="FFFFFF"/>
            <w:vAlign w:val="center"/>
          </w:tcPr>
          <w:p>
            <w:pPr>
              <w:jc w:val="center"/>
              <w:rPr>
                <w:rFonts w:ascii="宋体" w:hAnsi="宋体"/>
              </w:rPr>
            </w:pPr>
            <w:r>
              <w:rPr>
                <w:rFonts w:hint="eastAsia" w:ascii="宋体" w:hAnsi="宋体"/>
              </w:rPr>
              <w:t>10441</w:t>
            </w:r>
          </w:p>
        </w:tc>
        <w:tc>
          <w:tcPr>
            <w:tcW w:w="4325" w:type="dxa"/>
            <w:shd w:val="clear" w:color="000000" w:fill="FFFFFF"/>
            <w:vAlign w:val="center"/>
          </w:tcPr>
          <w:p>
            <w:pPr>
              <w:spacing w:line="400" w:lineRule="exact"/>
              <w:rPr>
                <w:rFonts w:ascii="宋体" w:hAnsi="宋体"/>
              </w:rPr>
            </w:pPr>
            <w:r>
              <w:rPr>
                <w:rFonts w:hint="eastAsia" w:ascii="宋体" w:hAnsi="宋体"/>
              </w:rPr>
              <w:t>基于创新创业的课程教学设计——以市场营销课程教学为例（陈春干）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10380</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中、高级财务会计教学难点探析（路国平）</w:t>
            </w:r>
          </w:p>
        </w:tc>
        <w:tc>
          <w:tcPr>
            <w:tcW w:w="760" w:type="dxa"/>
            <w:shd w:val="clear" w:color="000000" w:fill="FFFFFF"/>
            <w:vAlign w:val="center"/>
          </w:tcPr>
          <w:p>
            <w:pPr>
              <w:jc w:val="center"/>
              <w:rPr>
                <w:rFonts w:ascii="宋体" w:hAnsi="宋体"/>
              </w:rPr>
            </w:pPr>
            <w:r>
              <w:rPr>
                <w:rFonts w:hint="eastAsia" w:ascii="宋体" w:hAnsi="宋体"/>
              </w:rPr>
              <w:t>10385</w:t>
            </w:r>
          </w:p>
        </w:tc>
        <w:tc>
          <w:tcPr>
            <w:tcW w:w="4325" w:type="dxa"/>
            <w:shd w:val="clear" w:color="000000" w:fill="FFFFFF"/>
            <w:vAlign w:val="center"/>
          </w:tcPr>
          <w:p>
            <w:pPr>
              <w:spacing w:line="400" w:lineRule="exact"/>
              <w:rPr>
                <w:rFonts w:ascii="宋体" w:hAnsi="宋体"/>
              </w:rPr>
            </w:pPr>
            <w:r>
              <w:rPr>
                <w:rFonts w:hint="eastAsia" w:ascii="宋体" w:hAnsi="宋体"/>
              </w:rPr>
              <w:t>司法考试与民法教学（李建伟）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10689</w:t>
            </w:r>
          </w:p>
        </w:tc>
        <w:tc>
          <w:tcPr>
            <w:tcW w:w="3500" w:type="dxa"/>
            <w:shd w:val="clear" w:color="000000" w:fill="FFFFFF"/>
            <w:vAlign w:val="center"/>
          </w:tcPr>
          <w:p>
            <w:pPr>
              <w:spacing w:line="400" w:lineRule="exact"/>
              <w:rPr>
                <w:rFonts w:ascii="宋体" w:hAnsi="宋体"/>
              </w:rPr>
            </w:pPr>
            <w:r>
              <w:rPr>
                <w:rFonts w:hint="eastAsia" w:ascii="宋体" w:hAnsi="宋体"/>
              </w:rPr>
              <w:t>“一带一路”背景下国别和区域研究学科发展的思考（王展鹏）</w:t>
            </w:r>
          </w:p>
        </w:tc>
        <w:tc>
          <w:tcPr>
            <w:tcW w:w="760" w:type="dxa"/>
            <w:shd w:val="clear" w:color="000000" w:fill="FFFFFF"/>
            <w:vAlign w:val="center"/>
          </w:tcPr>
          <w:p>
            <w:pPr>
              <w:jc w:val="center"/>
              <w:rPr>
                <w:rFonts w:ascii="宋体" w:hAnsi="宋体"/>
              </w:rPr>
            </w:pPr>
            <w:r>
              <w:rPr>
                <w:rFonts w:hint="eastAsia" w:ascii="宋体" w:hAnsi="宋体"/>
              </w:rPr>
              <w:t>10407</w:t>
            </w:r>
          </w:p>
        </w:tc>
        <w:tc>
          <w:tcPr>
            <w:tcW w:w="4325" w:type="dxa"/>
            <w:shd w:val="clear" w:color="000000" w:fill="FFFFFF"/>
            <w:vAlign w:val="center"/>
          </w:tcPr>
          <w:p>
            <w:pPr>
              <w:spacing w:line="400" w:lineRule="exact"/>
              <w:rPr>
                <w:rFonts w:ascii="宋体" w:hAnsi="宋体"/>
              </w:rPr>
            </w:pPr>
            <w:r>
              <w:rPr>
                <w:rFonts w:hint="eastAsia" w:ascii="宋体" w:hAnsi="宋体"/>
              </w:rPr>
              <w:t>大学生数学思维的培养——数学文化课案例3：历史上的三次数学危机（顾沛）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10412</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大学生数学思维的培养——数学文化课案例剖析4“韩信点兵与中国剩余定理”（顾沛）</w:t>
            </w:r>
          </w:p>
        </w:tc>
        <w:tc>
          <w:tcPr>
            <w:tcW w:w="760" w:type="dxa"/>
            <w:shd w:val="clear" w:color="000000" w:fill="FFFFFF"/>
            <w:vAlign w:val="center"/>
          </w:tcPr>
          <w:p>
            <w:pPr>
              <w:jc w:val="center"/>
              <w:rPr>
                <w:rFonts w:ascii="宋体" w:hAnsi="宋体"/>
              </w:rPr>
            </w:pPr>
            <w:r>
              <w:rPr>
                <w:rFonts w:hint="eastAsia" w:ascii="宋体" w:hAnsi="宋体"/>
              </w:rPr>
              <w:t>10421</w:t>
            </w:r>
          </w:p>
        </w:tc>
        <w:tc>
          <w:tcPr>
            <w:tcW w:w="4325" w:type="dxa"/>
            <w:shd w:val="clear" w:color="000000" w:fill="FFFFFF"/>
            <w:vAlign w:val="center"/>
          </w:tcPr>
          <w:p>
            <w:pPr>
              <w:spacing w:line="400" w:lineRule="exact"/>
              <w:rPr>
                <w:rFonts w:ascii="宋体" w:hAnsi="宋体"/>
              </w:rPr>
            </w:pPr>
            <w:r>
              <w:rPr>
                <w:rFonts w:hint="eastAsia" w:ascii="宋体" w:hAnsi="宋体"/>
              </w:rPr>
              <w:t>诗情画意的物理学（金晓峰）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10435</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司法考试与刑法教学（袁登明）</w:t>
            </w:r>
          </w:p>
        </w:tc>
        <w:tc>
          <w:tcPr>
            <w:tcW w:w="760" w:type="dxa"/>
            <w:shd w:val="clear" w:color="000000" w:fill="FFFFFF"/>
            <w:vAlign w:val="center"/>
          </w:tcPr>
          <w:p>
            <w:pPr>
              <w:jc w:val="center"/>
              <w:rPr>
                <w:rFonts w:ascii="宋体" w:hAnsi="宋体"/>
              </w:rPr>
            </w:pPr>
            <w:r>
              <w:rPr>
                <w:rFonts w:hint="eastAsia" w:ascii="宋体" w:hAnsi="宋体"/>
              </w:rPr>
              <w:t>10377</w:t>
            </w:r>
          </w:p>
        </w:tc>
        <w:tc>
          <w:tcPr>
            <w:tcW w:w="4325" w:type="dxa"/>
            <w:shd w:val="clear" w:color="000000" w:fill="FFFFFF"/>
            <w:vAlign w:val="center"/>
          </w:tcPr>
          <w:p>
            <w:pPr>
              <w:spacing w:line="400" w:lineRule="exact"/>
              <w:rPr>
                <w:rFonts w:ascii="宋体" w:hAnsi="宋体"/>
              </w:rPr>
            </w:pPr>
            <w:r>
              <w:rPr>
                <w:rFonts w:hint="eastAsia" w:ascii="宋体" w:hAnsi="宋体"/>
              </w:rPr>
              <w:t>《计算机类专业教学质量国家标准》如何聚焦解决复杂工程问题（蒋宗礼）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10528</w:t>
            </w:r>
          </w:p>
        </w:tc>
        <w:tc>
          <w:tcPr>
            <w:tcW w:w="3500" w:type="dxa"/>
            <w:shd w:val="clear" w:color="000000" w:fill="FFFFFF"/>
            <w:vAlign w:val="center"/>
          </w:tcPr>
          <w:p>
            <w:pPr>
              <w:spacing w:line="400" w:lineRule="exact"/>
              <w:rPr>
                <w:rFonts w:ascii="宋体" w:hAnsi="宋体" w:cs="宋体"/>
                <w:kern w:val="0"/>
              </w:rPr>
            </w:pPr>
            <w:r>
              <w:rPr>
                <w:rFonts w:ascii="宋体" w:hAnsi="宋体"/>
              </w:rPr>
              <w:t xml:space="preserve"> </w:t>
            </w:r>
            <w:r>
              <w:rPr>
                <w:rFonts w:hint="eastAsia" w:ascii="宋体" w:hAnsi="宋体"/>
              </w:rPr>
              <w:t>《食品科学与工程类专业教学质量国家标准》解读与应用研讨（金征宇、夏文水）</w:t>
            </w:r>
          </w:p>
        </w:tc>
        <w:tc>
          <w:tcPr>
            <w:tcW w:w="760" w:type="dxa"/>
            <w:shd w:val="clear" w:color="000000" w:fill="FFFFFF"/>
            <w:vAlign w:val="center"/>
          </w:tcPr>
          <w:p>
            <w:pPr>
              <w:jc w:val="center"/>
              <w:rPr>
                <w:rFonts w:ascii="宋体" w:hAnsi="宋体"/>
              </w:rPr>
            </w:pPr>
            <w:r>
              <w:rPr>
                <w:rFonts w:hint="eastAsia" w:ascii="宋体" w:hAnsi="宋体"/>
              </w:rPr>
              <w:t>10531</w:t>
            </w:r>
          </w:p>
        </w:tc>
        <w:tc>
          <w:tcPr>
            <w:tcW w:w="4325" w:type="dxa"/>
            <w:shd w:val="clear" w:color="000000" w:fill="FFFFFF"/>
            <w:vAlign w:val="center"/>
          </w:tcPr>
          <w:p>
            <w:pPr>
              <w:spacing w:line="400" w:lineRule="exact"/>
              <w:rPr>
                <w:rFonts w:ascii="宋体" w:hAnsi="宋体"/>
              </w:rPr>
            </w:pPr>
            <w:r>
              <w:rPr>
                <w:rFonts w:hint="eastAsia" w:ascii="宋体" w:hAnsi="宋体"/>
              </w:rPr>
              <w:t>《计算机类专业教学质量国家标准》解读与应用研讨（蒋宗礼）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10549</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《电子商务类专业教学质量国家标准》解读与应用探讨（刘军、陈德人等）</w:t>
            </w:r>
          </w:p>
        </w:tc>
        <w:tc>
          <w:tcPr>
            <w:tcW w:w="760" w:type="dxa"/>
            <w:shd w:val="clear" w:color="000000" w:fill="FFFFFF"/>
            <w:vAlign w:val="center"/>
          </w:tcPr>
          <w:p>
            <w:pPr>
              <w:jc w:val="center"/>
              <w:rPr>
                <w:rFonts w:ascii="宋体" w:hAnsi="宋体"/>
              </w:rPr>
            </w:pPr>
            <w:r>
              <w:rPr>
                <w:rFonts w:hint="eastAsia" w:ascii="宋体" w:hAnsi="宋体"/>
              </w:rPr>
              <w:t>10538</w:t>
            </w:r>
          </w:p>
        </w:tc>
        <w:tc>
          <w:tcPr>
            <w:tcW w:w="4325" w:type="dxa"/>
            <w:shd w:val="clear" w:color="000000" w:fill="FFFFFF"/>
            <w:vAlign w:val="center"/>
          </w:tcPr>
          <w:p>
            <w:pPr>
              <w:spacing w:line="400" w:lineRule="exact"/>
              <w:rPr>
                <w:rFonts w:ascii="宋体" w:hAnsi="宋体"/>
              </w:rPr>
            </w:pPr>
            <w:r>
              <w:rPr>
                <w:rFonts w:hint="eastAsia" w:ascii="宋体" w:hAnsi="宋体"/>
              </w:rPr>
              <w:t>《中国语言文学类专业教学质量国家标准》解读与应用探讨（张福贵）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10447</w:t>
            </w:r>
          </w:p>
        </w:tc>
        <w:tc>
          <w:tcPr>
            <w:tcW w:w="3500" w:type="dxa"/>
            <w:shd w:val="clear" w:color="000000" w:fill="FFFFFF"/>
            <w:vAlign w:val="center"/>
          </w:tcPr>
          <w:p>
            <w:pPr>
              <w:spacing w:line="400" w:lineRule="exact"/>
              <w:rPr>
                <w:rFonts w:ascii="宋体" w:hAnsi="宋体"/>
              </w:rPr>
            </w:pPr>
            <w:r>
              <w:rPr>
                <w:rFonts w:hint="eastAsia" w:ascii="宋体" w:hAnsi="宋体"/>
              </w:rPr>
              <w:t>大学生数学思维的培养——数学文化课案例剖析5：“类比”的方法（顾沛）</w:t>
            </w:r>
          </w:p>
        </w:tc>
        <w:tc>
          <w:tcPr>
            <w:tcW w:w="760" w:type="dxa"/>
            <w:shd w:val="clear" w:color="000000" w:fill="FFFFFF"/>
            <w:vAlign w:val="center"/>
          </w:tcPr>
          <w:p>
            <w:pPr>
              <w:jc w:val="center"/>
              <w:rPr>
                <w:rFonts w:ascii="宋体" w:hAnsi="宋体"/>
              </w:rPr>
            </w:pPr>
            <w:r>
              <w:rPr>
                <w:rFonts w:ascii="宋体" w:hAnsi="宋体"/>
              </w:rPr>
              <w:t>10453</w:t>
            </w:r>
          </w:p>
        </w:tc>
        <w:tc>
          <w:tcPr>
            <w:tcW w:w="4325" w:type="dxa"/>
            <w:shd w:val="clear" w:color="000000" w:fill="FFFFFF"/>
            <w:vAlign w:val="center"/>
          </w:tcPr>
          <w:p>
            <w:pPr>
              <w:spacing w:line="400" w:lineRule="exact"/>
              <w:rPr>
                <w:rFonts w:ascii="宋体" w:hAnsi="宋体"/>
              </w:rPr>
            </w:pPr>
            <w:r>
              <w:rPr>
                <w:rFonts w:hint="eastAsia" w:ascii="宋体" w:hAnsi="宋体"/>
              </w:rPr>
              <w:t>以在线开放课程为核心的系统性教学重构——管理沟通课程的教学改革与实践</w:t>
            </w:r>
            <w:r>
              <w:rPr>
                <w:rFonts w:ascii="宋体" w:hAnsi="宋体"/>
              </w:rPr>
              <w:t>（</w:t>
            </w:r>
            <w:r>
              <w:rPr>
                <w:rFonts w:hint="eastAsia" w:ascii="宋体" w:hAnsi="宋体"/>
              </w:rPr>
              <w:t>赵洱岽</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10454</w:t>
            </w:r>
          </w:p>
        </w:tc>
        <w:tc>
          <w:tcPr>
            <w:tcW w:w="3500" w:type="dxa"/>
            <w:shd w:val="clear" w:color="000000" w:fill="FFFFFF"/>
            <w:vAlign w:val="center"/>
          </w:tcPr>
          <w:p>
            <w:pPr>
              <w:spacing w:line="400" w:lineRule="exact"/>
              <w:rPr>
                <w:rFonts w:ascii="宋体" w:hAnsi="宋体"/>
              </w:rPr>
            </w:pPr>
            <w:r>
              <w:rPr>
                <w:rFonts w:hint="eastAsia" w:ascii="宋体" w:hAnsi="宋体"/>
              </w:rPr>
              <w:t>生活中的概率论常识（何书元）</w:t>
            </w:r>
          </w:p>
        </w:tc>
        <w:tc>
          <w:tcPr>
            <w:tcW w:w="760" w:type="dxa"/>
            <w:shd w:val="clear" w:color="000000" w:fill="FFFFFF"/>
            <w:vAlign w:val="center"/>
          </w:tcPr>
          <w:p>
            <w:pPr>
              <w:jc w:val="center"/>
              <w:rPr>
                <w:rFonts w:ascii="宋体" w:hAnsi="宋体"/>
              </w:rPr>
            </w:pPr>
            <w:r>
              <w:rPr>
                <w:rFonts w:ascii="宋体" w:hAnsi="宋体"/>
              </w:rPr>
              <w:t>10474</w:t>
            </w:r>
          </w:p>
        </w:tc>
        <w:tc>
          <w:tcPr>
            <w:tcW w:w="4325" w:type="dxa"/>
            <w:shd w:val="clear" w:color="000000" w:fill="FFFFFF"/>
            <w:vAlign w:val="center"/>
          </w:tcPr>
          <w:p>
            <w:pPr>
              <w:spacing w:line="400" w:lineRule="exact"/>
              <w:rPr>
                <w:rFonts w:ascii="宋体" w:hAnsi="宋体"/>
              </w:rPr>
            </w:pPr>
            <w:r>
              <w:rPr>
                <w:rFonts w:hint="eastAsia" w:ascii="宋体" w:hAnsi="宋体"/>
              </w:rPr>
              <w:t>从专业知识到视觉素养——新闻摄影的授课经验分享（梁君健）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10715</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宋体" w:hAnsi="宋体"/>
              </w:rPr>
              <w:t>医科类一等奖（1）（获奖选手）</w:t>
            </w:r>
          </w:p>
        </w:tc>
        <w:tc>
          <w:tcPr>
            <w:tcW w:w="760" w:type="dxa"/>
            <w:shd w:val="clear" w:color="000000" w:fill="FFFFFF"/>
            <w:vAlign w:val="center"/>
          </w:tcPr>
          <w:p>
            <w:pPr>
              <w:jc w:val="center"/>
              <w:rPr>
                <w:rFonts w:ascii="宋体" w:hAnsi="宋体"/>
              </w:rPr>
            </w:pPr>
            <w:r>
              <w:rPr>
                <w:rFonts w:ascii="宋体" w:hAnsi="宋体"/>
              </w:rPr>
              <w:t>1071</w:t>
            </w:r>
            <w:r>
              <w:rPr>
                <w:rFonts w:hint="eastAsia" w:ascii="宋体" w:hAnsi="宋体"/>
              </w:rPr>
              <w:t>6</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医科类一等奖（2）（获奖选手）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w:t>
            </w:r>
            <w:r>
              <w:rPr>
                <w:rFonts w:hint="eastAsia" w:ascii="宋体" w:hAnsi="宋体"/>
              </w:rPr>
              <w:t>7</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工科类一等奖（1）（获奖选手）</w:t>
            </w:r>
          </w:p>
        </w:tc>
        <w:tc>
          <w:tcPr>
            <w:tcW w:w="760" w:type="dxa"/>
            <w:shd w:val="clear" w:color="000000" w:fill="FFFFFF"/>
            <w:vAlign w:val="center"/>
          </w:tcPr>
          <w:p>
            <w:pPr>
              <w:jc w:val="center"/>
              <w:rPr>
                <w:rFonts w:ascii="宋体" w:hAnsi="宋体"/>
              </w:rPr>
            </w:pPr>
            <w:r>
              <w:rPr>
                <w:rFonts w:ascii="宋体" w:hAnsi="宋体"/>
              </w:rPr>
              <w:t>1071</w:t>
            </w:r>
            <w:r>
              <w:rPr>
                <w:rFonts w:hint="eastAsia" w:ascii="宋体" w:hAnsi="宋体"/>
              </w:rPr>
              <w:t>8</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w:t>
            </w:r>
            <w:r>
              <w:rPr>
                <w:rFonts w:hint="eastAsia" w:ascii="宋体" w:hAnsi="宋体"/>
              </w:rPr>
              <w:t>9</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人文科学类一等奖（1）（获奖选手）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20</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w:t>
            </w:r>
            <w:r>
              <w:rPr>
                <w:rFonts w:hint="eastAsia" w:ascii="宋体" w:hAnsi="宋体"/>
              </w:rPr>
              <w:t>21</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理科类一等奖（获奖选手）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22</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w:t>
            </w:r>
            <w:r>
              <w:rPr>
                <w:rFonts w:hint="eastAsia" w:ascii="宋体" w:hAnsi="宋体"/>
              </w:rPr>
              <w:t>23</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社会科学与思想政治课程类一等奖（2）（获奖选手）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24</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10684</w:t>
            </w:r>
          </w:p>
        </w:tc>
        <w:tc>
          <w:tcPr>
            <w:tcW w:w="3500" w:type="dxa"/>
            <w:shd w:val="clear" w:color="000000" w:fill="FFFFFF"/>
            <w:vAlign w:val="center"/>
          </w:tcPr>
          <w:p>
            <w:pPr>
              <w:spacing w:line="400" w:lineRule="exact"/>
              <w:rPr>
                <w:rFonts w:ascii="宋体" w:hAnsi="宋体"/>
              </w:rPr>
            </w:pPr>
            <w:r>
              <w:rPr>
                <w:rFonts w:hint="eastAsia" w:ascii="宋体" w:hAnsi="宋体"/>
              </w:rPr>
              <w:t>工科优势学校的新工科建设思路（李清勇）</w:t>
            </w:r>
          </w:p>
        </w:tc>
        <w:tc>
          <w:tcPr>
            <w:tcW w:w="760" w:type="dxa"/>
            <w:shd w:val="clear" w:color="000000" w:fill="FFFFFF"/>
            <w:vAlign w:val="center"/>
          </w:tcPr>
          <w:p>
            <w:pPr>
              <w:jc w:val="center"/>
              <w:rPr>
                <w:rFonts w:ascii="宋体" w:hAnsi="宋体"/>
              </w:rPr>
            </w:pPr>
            <w:r>
              <w:rPr>
                <w:rFonts w:hint="eastAsia" w:ascii="宋体" w:hAnsi="宋体"/>
              </w:rPr>
              <w:t>10685</w:t>
            </w:r>
          </w:p>
        </w:tc>
        <w:tc>
          <w:tcPr>
            <w:tcW w:w="4325" w:type="dxa"/>
            <w:shd w:val="clear" w:color="000000" w:fill="FFFFFF"/>
            <w:vAlign w:val="center"/>
          </w:tcPr>
          <w:p>
            <w:pPr>
              <w:spacing w:line="400" w:lineRule="exact"/>
              <w:rPr>
                <w:rFonts w:ascii="宋体" w:hAnsi="宋体"/>
              </w:rPr>
            </w:pPr>
            <w:r>
              <w:rPr>
                <w:rFonts w:hint="eastAsia" w:ascii="宋体" w:hAnsi="宋体"/>
              </w:rPr>
              <w:t>微积分研究型教学探索与实践（杨小远）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10679</w:t>
            </w:r>
          </w:p>
        </w:tc>
        <w:tc>
          <w:tcPr>
            <w:tcW w:w="3500" w:type="dxa"/>
            <w:shd w:val="clear" w:color="000000" w:fill="FFFFFF"/>
            <w:vAlign w:val="center"/>
          </w:tcPr>
          <w:p>
            <w:pPr>
              <w:spacing w:line="400" w:lineRule="exact"/>
              <w:rPr>
                <w:rFonts w:ascii="宋体" w:hAnsi="宋体"/>
              </w:rPr>
            </w:pPr>
            <w:r>
              <w:rPr>
                <w:rFonts w:hint="eastAsia" w:ascii="宋体" w:hAnsi="宋体"/>
              </w:rPr>
              <w:t>信息技术在电子信息与电气工程类专业教学活动中的融合探索（刘颖）</w:t>
            </w:r>
          </w:p>
        </w:tc>
        <w:tc>
          <w:tcPr>
            <w:tcW w:w="760" w:type="dxa"/>
            <w:shd w:val="clear" w:color="000000" w:fill="FFFFFF"/>
            <w:vAlign w:val="center"/>
          </w:tcPr>
          <w:p>
            <w:pPr>
              <w:jc w:val="center"/>
              <w:rPr>
                <w:rFonts w:ascii="宋体" w:hAnsi="宋体"/>
              </w:rPr>
            </w:pPr>
            <w:r>
              <w:rPr>
                <w:rFonts w:hint="eastAsia" w:ascii="宋体" w:hAnsi="宋体"/>
              </w:rPr>
              <w:t>10690</w:t>
            </w:r>
          </w:p>
        </w:tc>
        <w:tc>
          <w:tcPr>
            <w:tcW w:w="4325" w:type="dxa"/>
            <w:shd w:val="clear" w:color="000000" w:fill="FFFFFF"/>
            <w:vAlign w:val="center"/>
          </w:tcPr>
          <w:p>
            <w:pPr>
              <w:spacing w:line="400" w:lineRule="exact"/>
              <w:rPr>
                <w:rFonts w:ascii="宋体" w:hAnsi="宋体"/>
              </w:rPr>
            </w:pPr>
            <w:r>
              <w:rPr>
                <w:rFonts w:hint="eastAsia" w:ascii="宋体" w:hAnsi="宋体"/>
              </w:rPr>
              <w:t>漫谈数学文化（顾沛）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10701</w:t>
            </w:r>
          </w:p>
        </w:tc>
        <w:tc>
          <w:tcPr>
            <w:tcW w:w="3500" w:type="dxa"/>
            <w:shd w:val="clear" w:color="000000" w:fill="FFFFFF"/>
            <w:vAlign w:val="center"/>
          </w:tcPr>
          <w:p>
            <w:pPr>
              <w:spacing w:line="400" w:lineRule="exact"/>
              <w:rPr>
                <w:rFonts w:ascii="宋体" w:hAnsi="宋体"/>
              </w:rPr>
            </w:pPr>
            <w:r>
              <w:rPr>
                <w:rFonts w:hint="eastAsia" w:ascii="宋体" w:hAnsi="宋体"/>
              </w:rPr>
              <w:t>有效教学实例分享——大学英语（时雨）</w:t>
            </w:r>
          </w:p>
        </w:tc>
        <w:tc>
          <w:tcPr>
            <w:tcW w:w="760" w:type="dxa"/>
            <w:shd w:val="clear" w:color="000000" w:fill="FFFFFF"/>
            <w:vAlign w:val="center"/>
          </w:tcPr>
          <w:p>
            <w:pPr>
              <w:jc w:val="center"/>
              <w:rPr>
                <w:rFonts w:ascii="宋体" w:hAnsi="宋体"/>
              </w:rPr>
            </w:pPr>
            <w:r>
              <w:rPr>
                <w:rFonts w:hint="eastAsia" w:ascii="宋体" w:hAnsi="宋体"/>
              </w:rPr>
              <w:t>10702</w:t>
            </w:r>
          </w:p>
        </w:tc>
        <w:tc>
          <w:tcPr>
            <w:tcW w:w="4325" w:type="dxa"/>
            <w:shd w:val="clear" w:color="000000" w:fill="FFFFFF"/>
            <w:vAlign w:val="center"/>
          </w:tcPr>
          <w:p>
            <w:pPr>
              <w:spacing w:line="400" w:lineRule="exact"/>
              <w:rPr>
                <w:rFonts w:ascii="宋体" w:hAnsi="宋体"/>
              </w:rPr>
            </w:pPr>
            <w:r>
              <w:rPr>
                <w:rFonts w:hint="eastAsia" w:ascii="宋体" w:hAnsi="宋体"/>
              </w:rPr>
              <w:t>有效教学实例分享——生物化学（王利凤）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10704</w:t>
            </w:r>
          </w:p>
        </w:tc>
        <w:tc>
          <w:tcPr>
            <w:tcW w:w="3500" w:type="dxa"/>
            <w:shd w:val="clear" w:color="000000" w:fill="FFFFFF"/>
            <w:vAlign w:val="center"/>
          </w:tcPr>
          <w:p>
            <w:pPr>
              <w:spacing w:line="400" w:lineRule="exact"/>
              <w:rPr>
                <w:rFonts w:ascii="宋体" w:hAnsi="宋体"/>
              </w:rPr>
            </w:pPr>
            <w:r>
              <w:rPr>
                <w:rFonts w:hint="eastAsia" w:ascii="宋体" w:hAnsi="宋体"/>
              </w:rPr>
              <w:t>2018年国家级教学成果奖大讲堂——打造重实效的中国大学通识教育体系（孙向晨）</w:t>
            </w:r>
          </w:p>
        </w:tc>
        <w:tc>
          <w:tcPr>
            <w:tcW w:w="760" w:type="dxa"/>
            <w:shd w:val="clear" w:color="000000" w:fill="FFFFFF"/>
            <w:vAlign w:val="center"/>
          </w:tcPr>
          <w:p>
            <w:pPr>
              <w:jc w:val="center"/>
              <w:rPr>
                <w:rFonts w:ascii="宋体" w:hAnsi="宋体"/>
              </w:rPr>
            </w:pPr>
            <w:r>
              <w:rPr>
                <w:rFonts w:hint="eastAsia" w:ascii="宋体" w:hAnsi="宋体"/>
              </w:rPr>
              <w:t>10713</w:t>
            </w:r>
          </w:p>
        </w:tc>
        <w:tc>
          <w:tcPr>
            <w:tcW w:w="4325" w:type="dxa"/>
            <w:shd w:val="clear" w:color="000000" w:fill="FFFFFF"/>
            <w:vAlign w:val="center"/>
          </w:tcPr>
          <w:p>
            <w:pPr>
              <w:spacing w:line="400" w:lineRule="exact"/>
              <w:rPr>
                <w:rFonts w:ascii="宋体" w:hAnsi="宋体"/>
              </w:rPr>
            </w:pPr>
            <w:r>
              <w:rPr>
                <w:rFonts w:hint="eastAsia" w:ascii="宋体" w:hAnsi="宋体"/>
              </w:rPr>
              <w:t>中国古代历史理论的特点及发展大势（瞿林东）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10863</w:t>
            </w:r>
          </w:p>
        </w:tc>
        <w:tc>
          <w:tcPr>
            <w:tcW w:w="3500" w:type="dxa"/>
            <w:shd w:val="clear" w:color="000000" w:fill="FFFFFF"/>
            <w:vAlign w:val="center"/>
          </w:tcPr>
          <w:p>
            <w:pPr>
              <w:spacing w:line="400" w:lineRule="exact"/>
              <w:rPr>
                <w:rFonts w:ascii="宋体" w:hAnsi="宋体"/>
              </w:rPr>
            </w:pPr>
            <w:r>
              <w:rPr>
                <w:rFonts w:hint="eastAsia" w:ascii="宋体" w:hAnsi="宋体"/>
              </w:rPr>
              <w:t>新工科建设的思路和经验（以信息对抗技术专业建设为例）（罗森林）</w:t>
            </w:r>
          </w:p>
        </w:tc>
        <w:tc>
          <w:tcPr>
            <w:tcW w:w="760" w:type="dxa"/>
            <w:shd w:val="clear" w:color="000000" w:fill="FFFFFF"/>
            <w:vAlign w:val="center"/>
          </w:tcPr>
          <w:p>
            <w:pPr>
              <w:rPr>
                <w:rFonts w:ascii="宋体" w:hAnsi="宋体"/>
              </w:rPr>
            </w:pPr>
            <w:r>
              <w:rPr>
                <w:rFonts w:hint="eastAsia" w:ascii="宋体" w:hAnsi="宋体"/>
              </w:rPr>
              <w:t>10766</w:t>
            </w:r>
          </w:p>
        </w:tc>
        <w:tc>
          <w:tcPr>
            <w:tcW w:w="4325" w:type="dxa"/>
            <w:shd w:val="clear" w:color="000000" w:fill="FFFFFF"/>
            <w:vAlign w:val="center"/>
          </w:tcPr>
          <w:p>
            <w:pPr>
              <w:spacing w:line="400" w:lineRule="exact"/>
              <w:rPr>
                <w:rFonts w:ascii="宋体" w:hAnsi="宋体"/>
              </w:rPr>
            </w:pPr>
            <w:r>
              <w:rPr>
                <w:rFonts w:hint="eastAsia" w:ascii="宋体" w:hAnsi="宋体"/>
              </w:rPr>
              <w:t>新工科探索与实践（吴中海）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tcBorders>
              <w:bottom w:val="single" w:color="auto" w:sz="4" w:space="0"/>
            </w:tcBorders>
            <w:shd w:val="clear" w:color="000000" w:fill="FFFFFF"/>
            <w:vAlign w:val="center"/>
          </w:tcPr>
          <w:p>
            <w:pPr>
              <w:jc w:val="center"/>
              <w:rPr>
                <w:rFonts w:ascii="宋体" w:hAnsi="宋体"/>
              </w:rPr>
            </w:pPr>
            <w:r>
              <w:rPr>
                <w:rFonts w:hint="eastAsia" w:ascii="宋体" w:hAnsi="宋体"/>
              </w:rPr>
              <w:t>10862</w:t>
            </w:r>
          </w:p>
        </w:tc>
        <w:tc>
          <w:tcPr>
            <w:tcW w:w="3500" w:type="dxa"/>
            <w:tcBorders>
              <w:bottom w:val="single" w:color="auto" w:sz="4" w:space="0"/>
            </w:tcBorders>
            <w:shd w:val="clear" w:color="000000" w:fill="FFFFFF"/>
            <w:vAlign w:val="center"/>
          </w:tcPr>
          <w:p>
            <w:pPr>
              <w:spacing w:line="400" w:lineRule="exact"/>
              <w:rPr>
                <w:rFonts w:ascii="宋体" w:hAnsi="宋体"/>
              </w:rPr>
            </w:pPr>
            <w:r>
              <w:rPr>
                <w:rFonts w:hint="eastAsia" w:ascii="宋体" w:hAnsi="宋体"/>
              </w:rPr>
              <w:t>基于建构主义学习理论的工科专业课程教学设计与实践（常鹏）</w:t>
            </w:r>
          </w:p>
        </w:tc>
        <w:tc>
          <w:tcPr>
            <w:tcW w:w="760" w:type="dxa"/>
            <w:tcBorders>
              <w:bottom w:val="single" w:color="auto" w:sz="4" w:space="0"/>
            </w:tcBorders>
            <w:shd w:val="clear" w:color="000000" w:fill="FFFFFF"/>
            <w:vAlign w:val="center"/>
          </w:tcPr>
          <w:p>
            <w:pPr>
              <w:rPr>
                <w:rFonts w:ascii="宋体" w:hAnsi="宋体"/>
              </w:rPr>
            </w:pPr>
            <w:r>
              <w:rPr>
                <w:rFonts w:hint="eastAsia" w:ascii="宋体" w:hAnsi="宋体"/>
              </w:rPr>
              <w:t>10945</w:t>
            </w:r>
          </w:p>
        </w:tc>
        <w:tc>
          <w:tcPr>
            <w:tcW w:w="4325" w:type="dxa"/>
            <w:tcBorders>
              <w:bottom w:val="single" w:color="auto" w:sz="4" w:space="0"/>
            </w:tcBorders>
            <w:shd w:val="clear" w:color="000000" w:fill="FFFFFF"/>
            <w:vAlign w:val="center"/>
          </w:tcPr>
          <w:p>
            <w:pPr>
              <w:spacing w:line="400" w:lineRule="exact"/>
              <w:rPr>
                <w:rFonts w:ascii="宋体" w:hAnsi="宋体"/>
              </w:rPr>
            </w:pPr>
            <w:r>
              <w:rPr>
                <w:rFonts w:hint="eastAsia" w:ascii="宋体" w:hAnsi="宋体"/>
              </w:rPr>
              <w:t>现代交通背景下交通运输工程新工科复合人才培养模式探索与实践（景云）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1301</w:t>
            </w:r>
          </w:p>
        </w:tc>
        <w:tc>
          <w:tcPr>
            <w:tcW w:w="3500" w:type="dxa"/>
            <w:shd w:val="clear" w:color="000000" w:fill="FFFFFF"/>
            <w:vAlign w:val="center"/>
          </w:tcPr>
          <w:p>
            <w:pPr>
              <w:spacing w:line="400" w:lineRule="exact"/>
              <w:rPr>
                <w:rFonts w:ascii="宋体" w:hAnsi="宋体"/>
              </w:rPr>
            </w:pPr>
            <w:r>
              <w:rPr>
                <w:rFonts w:hint="eastAsia" w:ascii="宋体" w:hAnsi="宋体"/>
              </w:rPr>
              <w:t>新使命、新格局、新举措——新文科建设与教学质量提升（谢维和、樊丽明、李树忠、王一川）</w:t>
            </w:r>
          </w:p>
        </w:tc>
        <w:tc>
          <w:tcPr>
            <w:tcW w:w="760" w:type="dxa"/>
            <w:shd w:val="clear" w:color="000000" w:fill="FFFFFF"/>
            <w:vAlign w:val="center"/>
          </w:tcPr>
          <w:p>
            <w:pPr>
              <w:rPr>
                <w:rFonts w:ascii="宋体" w:hAnsi="宋体"/>
              </w:rPr>
            </w:pPr>
            <w:r>
              <w:rPr>
                <w:rFonts w:hint="eastAsia" w:ascii="宋体" w:hAnsi="宋体"/>
              </w:rPr>
              <w:t>11695</w:t>
            </w:r>
          </w:p>
        </w:tc>
        <w:tc>
          <w:tcPr>
            <w:tcW w:w="4325" w:type="dxa"/>
            <w:shd w:val="clear" w:color="000000" w:fill="FFFFFF"/>
            <w:vAlign w:val="center"/>
          </w:tcPr>
          <w:p>
            <w:pPr>
              <w:spacing w:line="400" w:lineRule="exact"/>
              <w:rPr>
                <w:rFonts w:ascii="宋体" w:hAnsi="宋体"/>
              </w:rPr>
            </w:pPr>
            <w:r>
              <w:rPr>
                <w:rFonts w:hint="eastAsia" w:ascii="宋体" w:hAnsi="宋体"/>
              </w:rPr>
              <w:t>#医工交叉融合助力医学教育改革发展(詹启敏)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11701</w:t>
            </w:r>
          </w:p>
        </w:tc>
        <w:tc>
          <w:tcPr>
            <w:tcW w:w="3500" w:type="dxa"/>
            <w:shd w:val="clear" w:color="000000" w:fill="FFFFFF"/>
            <w:vAlign w:val="center"/>
          </w:tcPr>
          <w:p>
            <w:pPr>
              <w:spacing w:line="400" w:lineRule="exact"/>
              <w:rPr>
                <w:rFonts w:ascii="宋体" w:hAnsi="宋体"/>
              </w:rPr>
            </w:pPr>
            <w:r>
              <w:rPr>
                <w:rFonts w:hint="eastAsia" w:ascii="宋体" w:hAnsi="宋体"/>
              </w:rPr>
              <w:t>#新农科建设(王涛)</w:t>
            </w:r>
          </w:p>
        </w:tc>
        <w:tc>
          <w:tcPr>
            <w:tcW w:w="760" w:type="dxa"/>
            <w:shd w:val="clear" w:color="000000" w:fill="FFFFFF"/>
            <w:vAlign w:val="center"/>
          </w:tcPr>
          <w:p>
            <w:pPr>
              <w:rPr>
                <w:rFonts w:ascii="宋体" w:hAnsi="宋体"/>
              </w:rPr>
            </w:pPr>
            <w:r>
              <w:rPr>
                <w:rFonts w:hint="eastAsia" w:ascii="宋体" w:hAnsi="宋体"/>
              </w:rPr>
              <w:t>11737</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#北京高校第十二届青年教师教学基本功比赛——医科类一等奖（1）(获奖选手)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11738</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#北京高校第十二届青年教师教学基本功比赛——医科类一等奖（2）(获奖选手)</w:t>
            </w:r>
          </w:p>
        </w:tc>
        <w:tc>
          <w:tcPr>
            <w:tcW w:w="760" w:type="dxa"/>
            <w:shd w:val="clear" w:color="000000" w:fill="FFFFFF"/>
            <w:vAlign w:val="center"/>
          </w:tcPr>
          <w:p>
            <w:pPr>
              <w:rPr>
                <w:rFonts w:ascii="宋体" w:hAnsi="宋体"/>
              </w:rPr>
            </w:pPr>
            <w:r>
              <w:rPr>
                <w:rFonts w:hint="eastAsia" w:ascii="宋体" w:hAnsi="宋体"/>
              </w:rPr>
              <w:t>11739</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#北京高校第十二届青年教师教学基本功比赛——理科类一等奖（1）(获奖选手)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11740</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#北京高校第十二届青年教师教学基本功比赛——理科类一等奖（2）(获奖选手)</w:t>
            </w:r>
          </w:p>
        </w:tc>
        <w:tc>
          <w:tcPr>
            <w:tcW w:w="760" w:type="dxa"/>
            <w:shd w:val="clear" w:color="000000" w:fill="FFFFFF"/>
            <w:vAlign w:val="center"/>
          </w:tcPr>
          <w:p>
            <w:pPr>
              <w:rPr>
                <w:rFonts w:ascii="宋体" w:hAnsi="宋体"/>
              </w:rPr>
            </w:pPr>
            <w:r>
              <w:rPr>
                <w:rFonts w:hint="eastAsia" w:ascii="宋体" w:hAnsi="宋体"/>
              </w:rPr>
              <w:t>11741</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#北京高校第十二届青年教师教学基本功比赛——工科类一等奖（1）(获奖选手)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11742</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#北京高校第十二届青年教师教学基本功比赛——工科类一等奖（2）(获奖选手)</w:t>
            </w:r>
          </w:p>
        </w:tc>
        <w:tc>
          <w:tcPr>
            <w:tcW w:w="760" w:type="dxa"/>
            <w:shd w:val="clear" w:color="000000" w:fill="FFFFFF"/>
            <w:vAlign w:val="center"/>
          </w:tcPr>
          <w:p>
            <w:pPr>
              <w:rPr>
                <w:rFonts w:ascii="宋体" w:hAnsi="宋体"/>
              </w:rPr>
            </w:pPr>
            <w:r>
              <w:rPr>
                <w:rFonts w:hint="eastAsia" w:ascii="宋体" w:hAnsi="宋体"/>
              </w:rPr>
              <w:t>11743</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11744</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#北京高校第十二届青年教师教学基本功比赛——文科类一等奖（2）(获奖选手)</w:t>
            </w:r>
          </w:p>
        </w:tc>
        <w:tc>
          <w:tcPr>
            <w:tcW w:w="760" w:type="dxa"/>
            <w:shd w:val="clear" w:color="000000" w:fill="FFFFFF"/>
            <w:vAlign w:val="center"/>
          </w:tcPr>
          <w:p>
            <w:pPr>
              <w:rPr>
                <w:rFonts w:ascii="宋体" w:hAnsi="宋体"/>
              </w:rPr>
            </w:pPr>
            <w:r>
              <w:rPr>
                <w:rFonts w:hint="eastAsia" w:ascii="宋体" w:hAnsi="宋体"/>
              </w:rPr>
              <w:t>11745</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tcBorders>
              <w:bottom w:val="single" w:color="auto" w:sz="4" w:space="0"/>
            </w:tcBorders>
            <w:shd w:val="clear" w:color="000000" w:fill="FFFFFF"/>
            <w:vAlign w:val="center"/>
          </w:tcPr>
          <w:p>
            <w:pPr>
              <w:jc w:val="center"/>
              <w:rPr>
                <w:rFonts w:ascii="宋体" w:hAnsi="宋体"/>
              </w:rPr>
            </w:pPr>
            <w:r>
              <w:rPr>
                <w:rFonts w:hint="eastAsia" w:ascii="宋体" w:hAnsi="宋体"/>
              </w:rPr>
              <w:t>11746</w:t>
            </w:r>
          </w:p>
        </w:tc>
        <w:tc>
          <w:tcPr>
            <w:tcW w:w="3500" w:type="dxa"/>
            <w:tcBorders>
              <w:bottom w:val="single" w:color="auto" w:sz="4" w:space="0"/>
            </w:tcBorders>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#北京高校第十二届青年教师教学基本功比赛——文科类一等奖（4）(获奖选手)</w:t>
            </w:r>
          </w:p>
        </w:tc>
        <w:tc>
          <w:tcPr>
            <w:tcW w:w="760" w:type="dxa"/>
            <w:tcBorders>
              <w:bottom w:val="single" w:color="auto" w:sz="4" w:space="0"/>
            </w:tcBorders>
            <w:shd w:val="clear" w:color="000000" w:fill="FFFFFF"/>
            <w:vAlign w:val="center"/>
          </w:tcPr>
          <w:p>
            <w:pPr>
              <w:rPr>
                <w:rFonts w:ascii="宋体" w:hAnsi="宋体"/>
              </w:rPr>
            </w:pPr>
          </w:p>
        </w:tc>
        <w:tc>
          <w:tcPr>
            <w:tcW w:w="4325" w:type="dxa"/>
            <w:tcBorders>
              <w:bottom w:val="single" w:color="auto" w:sz="4" w:space="0"/>
            </w:tcBorders>
            <w:shd w:val="clear" w:color="000000" w:fill="FFFFFF"/>
            <w:vAlign w:val="center"/>
          </w:tcPr>
          <w:p>
            <w:pPr>
              <w:spacing w:line="400" w:lineRule="exact"/>
              <w:rPr>
                <w:rFonts w:ascii="宋体" w:hAnsi="宋体"/>
              </w:rPr>
            </w:pPr>
          </w:p>
        </w:tc>
      </w:tr>
    </w:tbl>
    <w:p>
      <w:pPr>
        <w:widowControl/>
        <w:rPr>
          <w:rFonts w:ascii="宋体" w:hAnsi="宋体" w:cs="仿宋_GB2312"/>
          <w:b/>
          <w:sz w:val="28"/>
          <w:szCs w:val="28"/>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仿宋简">
    <w:altName w:val="仿宋"/>
    <w:panose1 w:val="02010609000101010101"/>
    <w:charset w:val="86"/>
    <w:family w:val="modern"/>
    <w:pitch w:val="default"/>
    <w:sig w:usb0="00000000" w:usb1="00000000" w:usb2="00000012"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icrosoft Tai Le">
    <w:panose1 w:val="020B0502040204020203"/>
    <w:charset w:val="00"/>
    <w:family w:val="swiss"/>
    <w:pitch w:val="default"/>
    <w:sig w:usb0="00000003" w:usb1="00000000" w:usb2="40000000" w:usb3="00000000" w:csb0="00000001"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20</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579B4"/>
    <w:rsid w:val="4B2579B4"/>
    <w:rsid w:val="72447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2021-08-31T02:35:00Z</dcterms:created>
  <dc:creator>逗逗猫</dc:creator>
  <cp:lastModifiedBy>逗逗猫</cp:lastModifiedBy>
  <dcterms:modified xsi:type="dcterms:W3CDTF">2021-08-31T07:02:30Z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7F38E9D2B5CA4C23A29A4AB6FED46A00</vt:lpwstr>
  </property>
</Properties>
</file>