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56" w:rsidRDefault="00B55141" w:rsidP="00064ED0">
      <w:pPr>
        <w:widowControl/>
        <w:spacing w:beforeLines="50" w:afterLines="50"/>
        <w:jc w:val="center"/>
        <w:rPr>
          <w:rFonts w:ascii="楷体" w:eastAsia="楷体" w:hAnsi="楷体" w:cs="宋体"/>
          <w:color w:val="000000"/>
          <w:kern w:val="0"/>
          <w:sz w:val="36"/>
          <w:szCs w:val="36"/>
        </w:rPr>
      </w:pPr>
      <w:r w:rsidRPr="00B55141">
        <w:rPr>
          <w:noProof/>
        </w:rPr>
        <w:pict>
          <v:shapetype id="_x0000_t202" coordsize="21600,21600" o:spt="202" path="m,l,21600r21600,l21600,xe">
            <v:stroke joinstyle="miter"/>
            <v:path gradientshapeok="t" o:connecttype="rect"/>
          </v:shapetype>
          <v:shape id="_x0000_s1026" type="#_x0000_t202" style="position:absolute;left:0;text-align:left;margin-left:333pt;margin-top:-23.4pt;width:126pt;height:23.4pt;z-index:251657728">
            <v:textbox style="mso-next-textbox:#_x0000_s1026">
              <w:txbxContent>
                <w:p w:rsidR="00856656" w:rsidRDefault="00856656">
                  <w:pPr>
                    <w:rPr>
                      <w:rFonts w:ascii="宋体"/>
                      <w:sz w:val="24"/>
                      <w:szCs w:val="24"/>
                    </w:rPr>
                  </w:pPr>
                  <w:r>
                    <w:rPr>
                      <w:rFonts w:ascii="宋体" w:hAnsi="宋体" w:hint="eastAsia"/>
                      <w:sz w:val="24"/>
                      <w:szCs w:val="24"/>
                    </w:rPr>
                    <w:t>内部资料</w:t>
                  </w:r>
                  <w:r>
                    <w:rPr>
                      <w:rFonts w:ascii="宋体" w:hAnsi="宋体"/>
                      <w:sz w:val="24"/>
                      <w:szCs w:val="24"/>
                    </w:rPr>
                    <w:t xml:space="preserve">  </w:t>
                  </w:r>
                  <w:r>
                    <w:rPr>
                      <w:rFonts w:ascii="宋体" w:hAnsi="宋体" w:hint="eastAsia"/>
                      <w:sz w:val="24"/>
                      <w:szCs w:val="24"/>
                    </w:rPr>
                    <w:t>注意保管</w:t>
                  </w:r>
                </w:p>
              </w:txbxContent>
            </v:textbox>
          </v:shape>
        </w:pict>
      </w:r>
      <w:r w:rsidR="00856656">
        <w:rPr>
          <w:rFonts w:ascii="华文中宋" w:eastAsia="华文中宋" w:hAnsi="华文中宋" w:cs="宋体"/>
          <w:color w:val="000000"/>
          <w:kern w:val="0"/>
          <w:sz w:val="44"/>
          <w:szCs w:val="44"/>
        </w:rPr>
        <w:br/>
      </w:r>
      <w:r w:rsidR="00856656">
        <w:rPr>
          <w:rFonts w:ascii="华文中宋" w:eastAsia="华文中宋" w:hAnsi="华文中宋" w:cs="宋体" w:hint="eastAsia"/>
          <w:b/>
          <w:color w:val="FF0000"/>
          <w:kern w:val="0"/>
          <w:sz w:val="100"/>
          <w:szCs w:val="100"/>
        </w:rPr>
        <w:t>学习参考资料</w:t>
      </w:r>
      <w:r w:rsidR="00856656">
        <w:rPr>
          <w:rFonts w:ascii="方正大标宋简体" w:eastAsia="方正大标宋简体" w:hAnsi="宋体" w:cs="宋体"/>
          <w:color w:val="FF0000"/>
          <w:kern w:val="0"/>
          <w:sz w:val="100"/>
          <w:szCs w:val="100"/>
        </w:rPr>
        <w:br/>
      </w:r>
      <w:r w:rsidR="00856656">
        <w:rPr>
          <w:rFonts w:ascii="楷体" w:eastAsia="楷体" w:hAnsi="楷体" w:cs="宋体" w:hint="eastAsia"/>
          <w:color w:val="000000"/>
          <w:kern w:val="0"/>
          <w:sz w:val="32"/>
          <w:szCs w:val="32"/>
        </w:rPr>
        <w:t>（</w:t>
      </w:r>
      <w:r w:rsidR="00856656">
        <w:rPr>
          <w:rFonts w:ascii="楷体" w:eastAsia="楷体" w:hAnsi="楷体" w:cs="宋体"/>
          <w:color w:val="000000"/>
          <w:kern w:val="0"/>
          <w:sz w:val="32"/>
          <w:szCs w:val="32"/>
        </w:rPr>
        <w:t>2020</w:t>
      </w:r>
      <w:r w:rsidR="002177D8">
        <w:rPr>
          <w:rFonts w:ascii="楷体" w:eastAsia="楷体" w:hAnsi="楷体" w:cs="宋体" w:hint="eastAsia"/>
          <w:color w:val="000000"/>
          <w:kern w:val="0"/>
          <w:sz w:val="32"/>
          <w:szCs w:val="32"/>
        </w:rPr>
        <w:t>年</w:t>
      </w:r>
      <w:r w:rsidR="00E27AE5">
        <w:rPr>
          <w:rFonts w:ascii="楷体" w:eastAsia="楷体" w:hAnsi="楷体" w:cs="宋体" w:hint="eastAsia"/>
          <w:color w:val="000000"/>
          <w:kern w:val="0"/>
          <w:sz w:val="32"/>
          <w:szCs w:val="32"/>
        </w:rPr>
        <w:t>11月</w:t>
      </w:r>
      <w:r w:rsidR="00856656">
        <w:rPr>
          <w:rFonts w:ascii="楷体" w:eastAsia="楷体" w:hAnsi="楷体" w:cs="宋体" w:hint="eastAsia"/>
          <w:color w:val="000000"/>
          <w:kern w:val="0"/>
          <w:sz w:val="32"/>
          <w:szCs w:val="32"/>
        </w:rPr>
        <w:t>）</w:t>
      </w:r>
    </w:p>
    <w:p w:rsidR="00856656" w:rsidRDefault="00856656">
      <w:pPr>
        <w:widowControl/>
        <w:rPr>
          <w:rFonts w:ascii="黑体" w:eastAsia="黑体" w:hAnsi="黑体" w:cs="宋体"/>
          <w:color w:val="000000"/>
          <w:kern w:val="0"/>
          <w:sz w:val="28"/>
          <w:u w:val="thick" w:color="0D0D0D"/>
        </w:rPr>
      </w:pPr>
      <w:r>
        <w:rPr>
          <w:rFonts w:ascii="黑体" w:eastAsia="黑体" w:hAnsi="黑体" w:cs="宋体"/>
          <w:color w:val="000000"/>
          <w:kern w:val="0"/>
          <w:sz w:val="28"/>
          <w:u w:val="thick" w:color="0D0D0D"/>
        </w:rPr>
        <w:t xml:space="preserve">    </w:t>
      </w:r>
      <w:r>
        <w:rPr>
          <w:rFonts w:ascii="黑体" w:eastAsia="黑体" w:hAnsi="黑体" w:cs="宋体" w:hint="eastAsia"/>
          <w:color w:val="000000"/>
          <w:kern w:val="0"/>
          <w:sz w:val="28"/>
          <w:u w:val="thick" w:color="0D0D0D"/>
        </w:rPr>
        <w:t>徐州工程学院党委宣传部</w:t>
      </w:r>
      <w:r>
        <w:rPr>
          <w:rFonts w:ascii="黑体" w:eastAsia="黑体" w:hAnsi="黑体" w:cs="宋体"/>
          <w:color w:val="000000"/>
          <w:kern w:val="0"/>
          <w:sz w:val="28"/>
          <w:u w:val="thick" w:color="0D0D0D"/>
        </w:rPr>
        <w:t xml:space="preserve"> </w:t>
      </w:r>
      <w:r>
        <w:rPr>
          <w:rFonts w:ascii="黑体" w:eastAsia="黑体" w:hAnsi="黑体" w:cs="宋体" w:hint="eastAsia"/>
          <w:color w:val="000000"/>
          <w:kern w:val="0"/>
          <w:sz w:val="28"/>
          <w:u w:val="thick" w:color="0D0D0D"/>
        </w:rPr>
        <w:t>编</w:t>
      </w:r>
      <w:r>
        <w:rPr>
          <w:rFonts w:ascii="黑体" w:eastAsia="黑体" w:hAnsi="黑体" w:cs="宋体"/>
          <w:color w:val="000000"/>
          <w:kern w:val="0"/>
          <w:sz w:val="28"/>
          <w:u w:val="thick" w:color="0D0D0D"/>
        </w:rPr>
        <w:t xml:space="preserve">        </w:t>
      </w:r>
      <w:r w:rsidR="00B34238">
        <w:rPr>
          <w:rFonts w:ascii="黑体" w:eastAsia="黑体" w:hAnsi="黑体" w:cs="宋体" w:hint="eastAsia"/>
          <w:color w:val="000000"/>
          <w:kern w:val="0"/>
          <w:sz w:val="28"/>
          <w:u w:val="thick" w:color="0D0D0D"/>
        </w:rPr>
        <w:t xml:space="preserve">   </w:t>
      </w:r>
      <w:r>
        <w:rPr>
          <w:rFonts w:ascii="黑体" w:eastAsia="黑体" w:hAnsi="黑体" w:cs="宋体"/>
          <w:color w:val="000000"/>
          <w:kern w:val="0"/>
          <w:sz w:val="28"/>
          <w:u w:val="thick" w:color="0D0D0D"/>
        </w:rPr>
        <w:t xml:space="preserve"> 2020 </w:t>
      </w:r>
      <w:r>
        <w:rPr>
          <w:rFonts w:ascii="黑体" w:eastAsia="黑体" w:hAnsi="黑体" w:cs="宋体" w:hint="eastAsia"/>
          <w:color w:val="000000"/>
          <w:kern w:val="0"/>
          <w:sz w:val="28"/>
          <w:u w:val="thick" w:color="0D0D0D"/>
        </w:rPr>
        <w:t>年</w:t>
      </w:r>
      <w:r w:rsidR="00776461">
        <w:rPr>
          <w:rFonts w:ascii="黑体" w:eastAsia="黑体" w:hAnsi="黑体" w:cs="宋体"/>
          <w:color w:val="000000"/>
          <w:kern w:val="0"/>
          <w:sz w:val="28"/>
          <w:u w:val="thick" w:color="0D0D0D"/>
        </w:rPr>
        <w:t xml:space="preserve"> </w:t>
      </w:r>
      <w:r w:rsidR="004D02DA">
        <w:rPr>
          <w:rFonts w:ascii="黑体" w:eastAsia="黑体" w:hAnsi="黑体" w:cs="宋体" w:hint="eastAsia"/>
          <w:color w:val="000000"/>
          <w:kern w:val="0"/>
          <w:sz w:val="28"/>
          <w:u w:val="thick" w:color="0D0D0D"/>
        </w:rPr>
        <w:t>11</w:t>
      </w:r>
      <w:r w:rsidR="00B34238">
        <w:rPr>
          <w:rFonts w:ascii="黑体" w:eastAsia="黑体" w:hAnsi="黑体" w:cs="宋体" w:hint="eastAsia"/>
          <w:color w:val="000000"/>
          <w:kern w:val="0"/>
          <w:sz w:val="28"/>
          <w:u w:val="thick" w:color="0D0D0D"/>
        </w:rPr>
        <w:t>月</w:t>
      </w:r>
      <w:r>
        <w:rPr>
          <w:rFonts w:ascii="黑体" w:eastAsia="黑体" w:hAnsi="黑体" w:cs="宋体"/>
          <w:color w:val="000000"/>
          <w:kern w:val="0"/>
          <w:sz w:val="28"/>
          <w:u w:val="thick" w:color="0D0D0D"/>
        </w:rPr>
        <w:t xml:space="preserve">                </w:t>
      </w:r>
    </w:p>
    <w:p w:rsidR="00856656" w:rsidRPr="00077C99" w:rsidRDefault="00856656" w:rsidP="00077C99">
      <w:pPr>
        <w:widowControl/>
        <w:spacing w:before="75" w:after="150" w:line="520" w:lineRule="exact"/>
        <w:outlineLvl w:val="0"/>
        <w:rPr>
          <w:rFonts w:ascii="华文中宋" w:eastAsia="华文中宋" w:hAnsi="华文中宋"/>
          <w:bCs/>
          <w:sz w:val="44"/>
          <w:szCs w:val="44"/>
          <w:shd w:val="clear" w:color="auto" w:fill="FFFFFF"/>
        </w:rPr>
      </w:pPr>
      <w:bookmarkStart w:id="0" w:name="_GoBack"/>
      <w:bookmarkStart w:id="1" w:name="_Toc530996193"/>
      <w:bookmarkStart w:id="2" w:name="_Toc530996231"/>
      <w:bookmarkEnd w:id="0"/>
    </w:p>
    <w:p w:rsidR="00856656" w:rsidRDefault="00856656">
      <w:pPr>
        <w:widowControl/>
        <w:spacing w:before="75" w:after="150" w:line="855" w:lineRule="atLeast"/>
        <w:jc w:val="center"/>
        <w:outlineLvl w:val="0"/>
        <w:rPr>
          <w:rFonts w:ascii="华文中宋" w:eastAsia="华文中宋" w:hAnsi="华文中宋"/>
          <w:bCs/>
          <w:sz w:val="44"/>
          <w:szCs w:val="44"/>
          <w:shd w:val="clear" w:color="auto" w:fill="FFFFFF"/>
        </w:rPr>
      </w:pPr>
      <w:r>
        <w:rPr>
          <w:rFonts w:ascii="华文中宋" w:eastAsia="华文中宋" w:hAnsi="华文中宋" w:hint="eastAsia"/>
          <w:bCs/>
          <w:sz w:val="44"/>
          <w:szCs w:val="44"/>
          <w:shd w:val="clear" w:color="auto" w:fill="FFFFFF"/>
        </w:rPr>
        <w:t>目</w:t>
      </w:r>
      <w:r>
        <w:rPr>
          <w:rFonts w:ascii="华文中宋" w:eastAsia="华文中宋" w:hAnsi="华文中宋"/>
          <w:bCs/>
          <w:sz w:val="44"/>
          <w:szCs w:val="44"/>
          <w:shd w:val="clear" w:color="auto" w:fill="FFFFFF"/>
        </w:rPr>
        <w:t xml:space="preserve"> </w:t>
      </w:r>
      <w:r>
        <w:rPr>
          <w:rFonts w:ascii="华文中宋" w:eastAsia="华文中宋" w:hAnsi="华文中宋" w:hint="eastAsia"/>
          <w:bCs/>
          <w:sz w:val="44"/>
          <w:szCs w:val="44"/>
          <w:shd w:val="clear" w:color="auto" w:fill="FFFFFF"/>
        </w:rPr>
        <w:t>录</w:t>
      </w:r>
      <w:bookmarkEnd w:id="1"/>
      <w:bookmarkEnd w:id="2"/>
    </w:p>
    <w:p w:rsidR="00856656" w:rsidRPr="00AE13AD" w:rsidRDefault="00856656" w:rsidP="001116B7">
      <w:pPr>
        <w:pStyle w:val="a8"/>
        <w:spacing w:before="100" w:beforeAutospacing="1" w:after="100" w:afterAutospacing="1" w:line="560" w:lineRule="exact"/>
        <w:jc w:val="center"/>
        <w:rPr>
          <w:rFonts w:ascii="楷体_GB2312" w:eastAsia="楷体_GB2312" w:hAnsi="仿宋"/>
          <w:sz w:val="32"/>
          <w:szCs w:val="32"/>
        </w:rPr>
      </w:pPr>
      <w:r w:rsidRPr="00AE13AD">
        <w:rPr>
          <w:rFonts w:ascii="楷体_GB2312" w:eastAsia="楷体_GB2312" w:hAnsi="仿宋" w:hint="eastAsia"/>
          <w:sz w:val="32"/>
          <w:szCs w:val="32"/>
        </w:rPr>
        <w:t>1.</w:t>
      </w:r>
      <w:r w:rsidR="005629AC" w:rsidRPr="005629AC">
        <w:rPr>
          <w:rFonts w:hint="eastAsia"/>
        </w:rPr>
        <w:t xml:space="preserve"> </w:t>
      </w:r>
      <w:r w:rsidR="005629AC" w:rsidRPr="005629AC">
        <w:rPr>
          <w:rFonts w:ascii="楷体_GB2312" w:eastAsia="楷体_GB2312" w:hAnsi="仿宋" w:hint="eastAsia"/>
          <w:sz w:val="32"/>
          <w:szCs w:val="32"/>
        </w:rPr>
        <w:t>中国共产党第十九届中央委员会第五次全体会议公报</w:t>
      </w:r>
      <w:r w:rsidR="005629AC">
        <w:rPr>
          <w:rFonts w:ascii="楷体_GB2312" w:eastAsia="楷体_GB2312" w:hAnsi="仿宋" w:hint="eastAsia"/>
          <w:sz w:val="32"/>
          <w:szCs w:val="32"/>
        </w:rPr>
        <w:t>…</w:t>
      </w:r>
      <w:r w:rsidR="002A64EB">
        <w:rPr>
          <w:rFonts w:ascii="楷体_GB2312" w:eastAsia="楷体_GB2312" w:hAnsi="仿宋" w:hint="eastAsia"/>
          <w:sz w:val="32"/>
          <w:szCs w:val="32"/>
        </w:rPr>
        <w:t>1</w:t>
      </w:r>
    </w:p>
    <w:p w:rsidR="00856656" w:rsidRPr="00AE13AD" w:rsidRDefault="00856656" w:rsidP="001116B7">
      <w:pPr>
        <w:pStyle w:val="a8"/>
        <w:spacing w:before="100" w:beforeAutospacing="1" w:after="100" w:afterAutospacing="1" w:line="560" w:lineRule="exact"/>
        <w:ind w:left="160" w:hangingChars="50" w:hanging="160"/>
        <w:jc w:val="center"/>
        <w:rPr>
          <w:rFonts w:ascii="楷体_GB2312" w:eastAsia="楷体_GB2312" w:hAnsi="仿宋"/>
          <w:sz w:val="32"/>
          <w:szCs w:val="32"/>
        </w:rPr>
      </w:pPr>
      <w:bookmarkStart w:id="3" w:name="_Toc530996194"/>
      <w:bookmarkStart w:id="4" w:name="_Toc530996232"/>
      <w:r w:rsidRPr="00AE13AD">
        <w:rPr>
          <w:rFonts w:ascii="楷体_GB2312" w:eastAsia="楷体_GB2312" w:hAnsi="仿宋" w:hint="eastAsia"/>
          <w:sz w:val="32"/>
          <w:szCs w:val="32"/>
        </w:rPr>
        <w:t>2.</w:t>
      </w:r>
      <w:bookmarkEnd w:id="3"/>
      <w:bookmarkEnd w:id="4"/>
      <w:r w:rsidR="005629AC" w:rsidRPr="005629AC">
        <w:rPr>
          <w:rFonts w:hint="eastAsia"/>
        </w:rPr>
        <w:t xml:space="preserve"> </w:t>
      </w:r>
      <w:r w:rsidR="005629AC" w:rsidRPr="005629AC">
        <w:rPr>
          <w:rFonts w:ascii="楷体_GB2312" w:eastAsia="楷体_GB2312" w:hAnsi="仿宋" w:hint="eastAsia"/>
          <w:sz w:val="32"/>
          <w:szCs w:val="32"/>
        </w:rPr>
        <w:t>中共中央关于制定国民经济和社会发展第十四个五年规划和二</w:t>
      </w:r>
      <w:r w:rsidR="005629AC" w:rsidRPr="005629AC">
        <w:rPr>
          <w:rFonts w:ascii="宋体" w:hAnsi="宋体" w:cs="宋体" w:hint="eastAsia"/>
          <w:sz w:val="32"/>
          <w:szCs w:val="32"/>
        </w:rPr>
        <w:t>〇</w:t>
      </w:r>
      <w:r w:rsidR="005629AC" w:rsidRPr="005629AC">
        <w:rPr>
          <w:rFonts w:ascii="楷体_GB2312" w:eastAsia="楷体_GB2312" w:hAnsi="楷体_GB2312" w:cs="楷体_GB2312" w:hint="eastAsia"/>
          <w:sz w:val="32"/>
          <w:szCs w:val="32"/>
        </w:rPr>
        <w:t>三五年远景目标的建议</w:t>
      </w:r>
      <w:r w:rsidR="00AE13AD">
        <w:rPr>
          <w:rFonts w:ascii="楷体_GB2312" w:eastAsia="楷体_GB2312" w:hAnsi="仿宋" w:hint="eastAsia"/>
          <w:sz w:val="32"/>
          <w:szCs w:val="32"/>
        </w:rPr>
        <w:t>………</w:t>
      </w:r>
      <w:r w:rsidR="00CB1403">
        <w:rPr>
          <w:rFonts w:ascii="楷体_GB2312" w:eastAsia="楷体_GB2312" w:hAnsi="仿宋" w:hint="eastAsia"/>
          <w:sz w:val="32"/>
          <w:szCs w:val="32"/>
        </w:rPr>
        <w:t>…</w:t>
      </w:r>
      <w:r w:rsidR="00774462">
        <w:rPr>
          <w:rFonts w:ascii="楷体_GB2312" w:eastAsia="楷体_GB2312" w:hAnsi="仿宋" w:hint="eastAsia"/>
          <w:sz w:val="32"/>
          <w:szCs w:val="32"/>
        </w:rPr>
        <w:t>……………</w:t>
      </w:r>
      <w:r w:rsidR="002A64EB">
        <w:rPr>
          <w:rFonts w:ascii="楷体_GB2312" w:eastAsia="楷体_GB2312" w:hAnsi="仿宋" w:hint="eastAsia"/>
          <w:sz w:val="32"/>
          <w:szCs w:val="32"/>
        </w:rPr>
        <w:t>11</w:t>
      </w:r>
    </w:p>
    <w:p w:rsidR="00920F8A" w:rsidRPr="00AE13AD" w:rsidRDefault="00920F8A" w:rsidP="001116B7">
      <w:pPr>
        <w:pStyle w:val="a8"/>
        <w:spacing w:before="100" w:beforeAutospacing="1" w:after="100" w:afterAutospacing="1" w:line="560" w:lineRule="exact"/>
        <w:ind w:left="160" w:hangingChars="50" w:hanging="160"/>
        <w:jc w:val="center"/>
        <w:rPr>
          <w:rFonts w:ascii="楷体_GB2312" w:eastAsia="楷体_GB2312" w:hAnsi="仿宋"/>
          <w:sz w:val="32"/>
          <w:szCs w:val="32"/>
        </w:rPr>
      </w:pPr>
      <w:r w:rsidRPr="00AE13AD">
        <w:rPr>
          <w:rFonts w:ascii="楷体_GB2312" w:eastAsia="楷体_GB2312" w:hAnsi="仿宋" w:hint="eastAsia"/>
          <w:sz w:val="32"/>
          <w:szCs w:val="32"/>
        </w:rPr>
        <w:t>3.</w:t>
      </w:r>
      <w:r w:rsidR="005629AC" w:rsidRPr="005629AC">
        <w:rPr>
          <w:rFonts w:hint="eastAsia"/>
        </w:rPr>
        <w:t xml:space="preserve"> </w:t>
      </w:r>
      <w:r w:rsidR="005629AC" w:rsidRPr="005629AC">
        <w:rPr>
          <w:rFonts w:ascii="楷体_GB2312" w:eastAsia="楷体_GB2312" w:hAnsi="仿宋" w:hint="eastAsia"/>
          <w:sz w:val="32"/>
          <w:szCs w:val="32"/>
        </w:rPr>
        <w:t>习近平关于《中共中央关于制定国民经济和社会发展第十四个五年规划和二</w:t>
      </w:r>
      <w:r w:rsidR="005629AC" w:rsidRPr="005629AC">
        <w:rPr>
          <w:rFonts w:ascii="宋体" w:hAnsi="宋体" w:cs="宋体" w:hint="eastAsia"/>
          <w:sz w:val="32"/>
          <w:szCs w:val="32"/>
        </w:rPr>
        <w:t>〇</w:t>
      </w:r>
      <w:r w:rsidR="005629AC" w:rsidRPr="005629AC">
        <w:rPr>
          <w:rFonts w:ascii="楷体_GB2312" w:eastAsia="楷体_GB2312" w:hAnsi="楷体_GB2312" w:cs="楷体_GB2312" w:hint="eastAsia"/>
          <w:sz w:val="32"/>
          <w:szCs w:val="32"/>
        </w:rPr>
        <w:t>三五年远景目标的建议》的说明</w:t>
      </w:r>
      <w:r w:rsidR="00AE13AD">
        <w:rPr>
          <w:rFonts w:ascii="楷体_GB2312" w:eastAsia="楷体_GB2312" w:hAnsi="仿宋" w:hint="eastAsia"/>
          <w:sz w:val="32"/>
          <w:szCs w:val="32"/>
        </w:rPr>
        <w:t>…</w:t>
      </w:r>
      <w:r w:rsidR="002A64EB">
        <w:rPr>
          <w:rFonts w:ascii="楷体_GB2312" w:eastAsia="楷体_GB2312" w:hAnsi="仿宋" w:hint="eastAsia"/>
          <w:sz w:val="32"/>
          <w:szCs w:val="32"/>
        </w:rPr>
        <w:t>43</w:t>
      </w:r>
    </w:p>
    <w:p w:rsidR="00920F8A" w:rsidRPr="00AE13AD" w:rsidRDefault="00920F8A" w:rsidP="001116B7">
      <w:pPr>
        <w:pStyle w:val="a8"/>
        <w:spacing w:before="100" w:beforeAutospacing="1" w:after="100" w:afterAutospacing="1" w:line="560" w:lineRule="exact"/>
        <w:ind w:left="160" w:hangingChars="50" w:hanging="160"/>
        <w:jc w:val="center"/>
        <w:rPr>
          <w:rFonts w:ascii="楷体_GB2312" w:eastAsia="楷体_GB2312" w:hAnsi="仿宋"/>
          <w:sz w:val="32"/>
          <w:szCs w:val="32"/>
        </w:rPr>
      </w:pPr>
      <w:r w:rsidRPr="00AE13AD">
        <w:rPr>
          <w:rFonts w:ascii="楷体_GB2312" w:eastAsia="楷体_GB2312" w:hAnsi="仿宋" w:hint="eastAsia"/>
          <w:sz w:val="32"/>
          <w:szCs w:val="32"/>
        </w:rPr>
        <w:t>4.</w:t>
      </w:r>
      <w:r w:rsidR="00DC6691" w:rsidRPr="00DC6691">
        <w:rPr>
          <w:rFonts w:hint="eastAsia"/>
        </w:rPr>
        <w:t xml:space="preserve"> </w:t>
      </w:r>
      <w:r w:rsidR="00DC6691" w:rsidRPr="00DC6691">
        <w:rPr>
          <w:rFonts w:ascii="楷体_GB2312" w:eastAsia="楷体_GB2312" w:hAnsi="仿宋" w:hint="eastAsia"/>
          <w:sz w:val="32"/>
          <w:szCs w:val="32"/>
        </w:rPr>
        <w:t>《人民日报》社论：奋力夺取全面建设社会主义现代化国家新胜利</w:t>
      </w:r>
      <w:r w:rsidR="00DC6691">
        <w:rPr>
          <w:rFonts w:ascii="楷体_GB2312" w:eastAsia="楷体_GB2312" w:hAnsi="仿宋" w:hint="eastAsia"/>
          <w:sz w:val="32"/>
          <w:szCs w:val="32"/>
        </w:rPr>
        <w:t>……………………………………………………</w:t>
      </w:r>
      <w:r w:rsidR="002A64EB">
        <w:rPr>
          <w:rFonts w:ascii="楷体_GB2312" w:eastAsia="楷体_GB2312" w:hAnsi="仿宋" w:hint="eastAsia"/>
          <w:sz w:val="32"/>
          <w:szCs w:val="32"/>
        </w:rPr>
        <w:t>53</w:t>
      </w:r>
    </w:p>
    <w:p w:rsidR="00920F8A" w:rsidRPr="00AE13AD" w:rsidRDefault="00920F8A" w:rsidP="001116B7">
      <w:pPr>
        <w:pStyle w:val="a8"/>
        <w:spacing w:before="100" w:beforeAutospacing="1" w:after="100" w:afterAutospacing="1" w:line="560" w:lineRule="exact"/>
        <w:ind w:left="160" w:hangingChars="50" w:hanging="160"/>
        <w:jc w:val="center"/>
        <w:rPr>
          <w:rFonts w:ascii="楷体_GB2312" w:eastAsia="楷体_GB2312" w:hAnsi="仿宋"/>
          <w:sz w:val="32"/>
          <w:szCs w:val="32"/>
        </w:rPr>
      </w:pPr>
      <w:r w:rsidRPr="00AE13AD">
        <w:rPr>
          <w:rFonts w:ascii="楷体_GB2312" w:eastAsia="楷体_GB2312" w:hAnsi="仿宋" w:hint="eastAsia"/>
          <w:sz w:val="32"/>
          <w:szCs w:val="32"/>
        </w:rPr>
        <w:t>5.</w:t>
      </w:r>
      <w:r w:rsidR="00DC6691" w:rsidRPr="00DC6691">
        <w:rPr>
          <w:rFonts w:hint="eastAsia"/>
        </w:rPr>
        <w:t xml:space="preserve"> </w:t>
      </w:r>
      <w:r w:rsidR="00DC6691">
        <w:rPr>
          <w:rFonts w:ascii="楷体_GB2312" w:eastAsia="楷体_GB2312" w:hAnsi="仿宋" w:hint="eastAsia"/>
          <w:sz w:val="32"/>
          <w:szCs w:val="32"/>
        </w:rPr>
        <w:t>《求是》</w:t>
      </w:r>
      <w:r w:rsidR="00DC6691" w:rsidRPr="0098545B">
        <w:rPr>
          <w:rFonts w:ascii="楷体_GB2312" w:eastAsia="楷体_GB2312" w:hAnsi="仿宋"/>
          <w:sz w:val="32"/>
          <w:szCs w:val="32"/>
        </w:rPr>
        <w:t xml:space="preserve">2020 </w:t>
      </w:r>
      <w:r w:rsidR="00DC6691" w:rsidRPr="0098545B">
        <w:rPr>
          <w:rFonts w:ascii="楷体_GB2312" w:eastAsia="楷体_GB2312" w:hAnsi="仿宋" w:hint="eastAsia"/>
          <w:sz w:val="32"/>
          <w:szCs w:val="32"/>
        </w:rPr>
        <w:t>年第</w:t>
      </w:r>
      <w:r w:rsidR="002936B2">
        <w:rPr>
          <w:rFonts w:ascii="楷体_GB2312" w:eastAsia="楷体_GB2312" w:hAnsi="仿宋" w:hint="eastAsia"/>
          <w:sz w:val="32"/>
          <w:szCs w:val="32"/>
        </w:rPr>
        <w:t>21</w:t>
      </w:r>
      <w:r w:rsidR="00DC6691" w:rsidRPr="0098545B">
        <w:rPr>
          <w:rFonts w:ascii="楷体_GB2312" w:eastAsia="楷体_GB2312" w:hAnsi="仿宋" w:hint="eastAsia"/>
          <w:sz w:val="32"/>
          <w:szCs w:val="32"/>
        </w:rPr>
        <w:t>期</w:t>
      </w:r>
      <w:r w:rsidR="00DC6691">
        <w:rPr>
          <w:rFonts w:ascii="楷体_GB2312" w:eastAsia="楷体_GB2312" w:hAnsi="仿宋" w:hint="eastAsia"/>
          <w:sz w:val="32"/>
          <w:szCs w:val="32"/>
        </w:rPr>
        <w:t>：《</w:t>
      </w:r>
      <w:r w:rsidR="00DC6691" w:rsidRPr="00DC6691">
        <w:rPr>
          <w:rFonts w:ascii="楷体_GB2312" w:eastAsia="楷体_GB2312" w:hAnsi="仿宋" w:hint="eastAsia"/>
          <w:sz w:val="32"/>
          <w:szCs w:val="32"/>
        </w:rPr>
        <w:t>国家中长期经济社会发展战略若干重大问题</w:t>
      </w:r>
      <w:r w:rsidR="00DC6691">
        <w:rPr>
          <w:rFonts w:ascii="楷体_GB2312" w:eastAsia="楷体_GB2312" w:hAnsi="仿宋" w:hint="eastAsia"/>
          <w:sz w:val="32"/>
          <w:szCs w:val="32"/>
        </w:rPr>
        <w:t>》…………………………………………</w:t>
      </w:r>
      <w:r w:rsidR="002A64EB">
        <w:rPr>
          <w:rFonts w:ascii="楷体_GB2312" w:eastAsia="楷体_GB2312" w:hAnsi="仿宋" w:hint="eastAsia"/>
          <w:sz w:val="32"/>
          <w:szCs w:val="32"/>
        </w:rPr>
        <w:t>57</w:t>
      </w:r>
    </w:p>
    <w:p w:rsidR="00920F8A" w:rsidRPr="00AE13AD" w:rsidRDefault="00920F8A" w:rsidP="00BB0EF3">
      <w:pPr>
        <w:pStyle w:val="a8"/>
        <w:spacing w:before="100" w:beforeAutospacing="1" w:after="100" w:afterAutospacing="1" w:line="560" w:lineRule="exact"/>
        <w:ind w:left="160" w:hangingChars="50" w:hanging="160"/>
        <w:jc w:val="center"/>
        <w:rPr>
          <w:rFonts w:ascii="楷体_GB2312" w:eastAsia="楷体_GB2312" w:hAnsi="仿宋"/>
          <w:sz w:val="32"/>
          <w:szCs w:val="32"/>
        </w:rPr>
      </w:pPr>
    </w:p>
    <w:p w:rsidR="00077C99" w:rsidRPr="00077C99" w:rsidRDefault="00077C99" w:rsidP="00BB0EF3">
      <w:pPr>
        <w:spacing w:before="100" w:beforeAutospacing="1" w:after="100" w:afterAutospacing="1" w:line="540" w:lineRule="exact"/>
        <w:jc w:val="center"/>
        <w:rPr>
          <w:rFonts w:ascii="楷体_GB2312" w:eastAsia="楷体_GB2312" w:hAnsi="仿宋"/>
          <w:sz w:val="32"/>
          <w:szCs w:val="32"/>
        </w:rPr>
        <w:sectPr w:rsidR="00077C99" w:rsidRPr="00077C99" w:rsidSect="00DC0DFF">
          <w:footerReference w:type="even" r:id="rId7"/>
          <w:pgSz w:w="11906" w:h="16838"/>
          <w:pgMar w:top="1440" w:right="1797" w:bottom="1440" w:left="1797" w:header="851" w:footer="992" w:gutter="0"/>
          <w:cols w:space="425"/>
          <w:docGrid w:type="lines" w:linePitch="312"/>
        </w:sectPr>
      </w:pPr>
    </w:p>
    <w:p w:rsidR="00856656" w:rsidRPr="0093032F" w:rsidRDefault="00856656" w:rsidP="00BB0EF3">
      <w:pPr>
        <w:pStyle w:val="a8"/>
        <w:spacing w:before="100" w:beforeAutospacing="1" w:after="100" w:afterAutospacing="1" w:line="560" w:lineRule="exact"/>
        <w:ind w:left="160" w:hangingChars="50" w:hanging="160"/>
        <w:jc w:val="center"/>
        <w:rPr>
          <w:rFonts w:ascii="楷体_GB2312" w:eastAsia="楷体_GB2312" w:hAnsi="仿宋"/>
          <w:sz w:val="32"/>
          <w:szCs w:val="32"/>
        </w:rPr>
        <w:sectPr w:rsidR="00856656" w:rsidRPr="0093032F">
          <w:footerReference w:type="default" r:id="rId8"/>
          <w:pgSz w:w="11906" w:h="16838"/>
          <w:pgMar w:top="1440" w:right="1797" w:bottom="1440" w:left="1797" w:header="851" w:footer="992" w:gutter="0"/>
          <w:pgNumType w:start="1"/>
          <w:cols w:space="425"/>
          <w:docGrid w:type="lines" w:linePitch="312"/>
        </w:sectPr>
      </w:pPr>
    </w:p>
    <w:p w:rsidR="006B3A9E" w:rsidRDefault="006B3A9E" w:rsidP="006B3A9E">
      <w:pPr>
        <w:widowControl/>
        <w:spacing w:line="700" w:lineRule="exact"/>
        <w:jc w:val="center"/>
        <w:outlineLvl w:val="1"/>
        <w:rPr>
          <w:rFonts w:ascii="方正小标宋简体" w:eastAsia="方正小标宋简体" w:hAnsi="??" w:cs="宋体"/>
          <w:bCs/>
          <w:color w:val="000000"/>
          <w:kern w:val="0"/>
          <w:sz w:val="44"/>
          <w:szCs w:val="44"/>
        </w:rPr>
      </w:pPr>
      <w:r w:rsidRPr="006B3A9E">
        <w:rPr>
          <w:rFonts w:ascii="方正小标宋简体" w:eastAsia="方正小标宋简体" w:hAnsi="??" w:cs="宋体" w:hint="eastAsia"/>
          <w:bCs/>
          <w:color w:val="000000"/>
          <w:kern w:val="0"/>
          <w:sz w:val="44"/>
          <w:szCs w:val="44"/>
        </w:rPr>
        <w:lastRenderedPageBreak/>
        <w:t>中国共产党第十九届中央委员会</w:t>
      </w:r>
    </w:p>
    <w:p w:rsidR="00856656" w:rsidRDefault="006B3A9E" w:rsidP="006B3A9E">
      <w:pPr>
        <w:widowControl/>
        <w:spacing w:line="700" w:lineRule="exact"/>
        <w:jc w:val="center"/>
        <w:outlineLvl w:val="1"/>
        <w:rPr>
          <w:rFonts w:ascii="方正小标宋简体" w:eastAsia="方正小标宋简体" w:hAnsi="??" w:cs="宋体"/>
          <w:bCs/>
          <w:color w:val="000000"/>
          <w:kern w:val="0"/>
          <w:sz w:val="44"/>
          <w:szCs w:val="44"/>
        </w:rPr>
      </w:pPr>
      <w:r w:rsidRPr="006B3A9E">
        <w:rPr>
          <w:rFonts w:ascii="方正小标宋简体" w:eastAsia="方正小标宋简体" w:hAnsi="??" w:cs="宋体" w:hint="eastAsia"/>
          <w:bCs/>
          <w:color w:val="000000"/>
          <w:kern w:val="0"/>
          <w:sz w:val="44"/>
          <w:szCs w:val="44"/>
        </w:rPr>
        <w:t>第五次全体会议公报</w:t>
      </w:r>
    </w:p>
    <w:p w:rsidR="006B3A9E" w:rsidRDefault="006B3A9E" w:rsidP="006B3A9E">
      <w:pPr>
        <w:widowControl/>
        <w:spacing w:line="500" w:lineRule="exact"/>
        <w:jc w:val="center"/>
        <w:outlineLvl w:val="1"/>
        <w:rPr>
          <w:rFonts w:ascii="楷体_GB2312" w:eastAsia="楷体_GB2312" w:hAnsi="??" w:cs="宋体"/>
          <w:bCs/>
          <w:color w:val="000000"/>
          <w:kern w:val="0"/>
          <w:sz w:val="32"/>
          <w:szCs w:val="32"/>
        </w:rPr>
      </w:pPr>
    </w:p>
    <w:p w:rsidR="006B3A9E" w:rsidRDefault="006B3A9E" w:rsidP="006B3A9E">
      <w:pPr>
        <w:widowControl/>
        <w:spacing w:line="500" w:lineRule="exact"/>
        <w:jc w:val="center"/>
        <w:outlineLvl w:val="1"/>
        <w:rPr>
          <w:rFonts w:ascii="楷体_GB2312" w:eastAsia="楷体_GB2312" w:hAnsi="??" w:cs="宋体"/>
          <w:bCs/>
          <w:color w:val="000000"/>
          <w:kern w:val="0"/>
          <w:sz w:val="32"/>
          <w:szCs w:val="32"/>
        </w:rPr>
      </w:pPr>
      <w:r w:rsidRPr="006B3A9E">
        <w:rPr>
          <w:rFonts w:ascii="楷体_GB2312" w:eastAsia="楷体_GB2312" w:hAnsi="??" w:cs="宋体" w:hint="eastAsia"/>
          <w:bCs/>
          <w:color w:val="000000"/>
          <w:kern w:val="0"/>
          <w:sz w:val="32"/>
          <w:szCs w:val="32"/>
        </w:rPr>
        <w:t>（2020年10月29日中国共产党第十九届中央委员会</w:t>
      </w:r>
    </w:p>
    <w:p w:rsidR="00266A2E" w:rsidRPr="00B10673" w:rsidRDefault="006B3A9E" w:rsidP="00B10673">
      <w:pPr>
        <w:widowControl/>
        <w:spacing w:line="500" w:lineRule="exact"/>
        <w:jc w:val="center"/>
        <w:outlineLvl w:val="1"/>
        <w:rPr>
          <w:rFonts w:ascii="楷体_GB2312" w:eastAsia="楷体_GB2312" w:hAnsi="??" w:cs="宋体"/>
          <w:bCs/>
          <w:color w:val="000000"/>
          <w:kern w:val="0"/>
          <w:sz w:val="32"/>
          <w:szCs w:val="32"/>
        </w:rPr>
      </w:pPr>
      <w:r w:rsidRPr="006B3A9E">
        <w:rPr>
          <w:rFonts w:ascii="楷体_GB2312" w:eastAsia="楷体_GB2312" w:hAnsi="??" w:cs="宋体" w:hint="eastAsia"/>
          <w:bCs/>
          <w:color w:val="000000"/>
          <w:kern w:val="0"/>
          <w:sz w:val="32"/>
          <w:szCs w:val="32"/>
        </w:rPr>
        <w:t>第五次全体会议通过）</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中国共产党第十九届中央委员会第五次全体会议，于2020年10月26日至29日在北京举行。</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出席这次全会的有，中央委员198人，候补中央委员166人。中央纪律检查委员会常务委员会委员和有关方面负责同志列席会议。党的十九大代表中的部分基层同志和专家学者也列席会议。</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全会由中央政治局主持。中央委员会总书记习近平作了重要讲话。</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全会听取和讨论了习近平受中央政治局委托作的工作报告，审议通过了《中共中央关于制定国民经济和社会发展第十四个五年规划和二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三五年远景目标的建议》。习近平就《建议（讨论稿）》向全会作了说明。</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w:t>
      </w:r>
      <w:r w:rsidRPr="006B3A9E">
        <w:rPr>
          <w:rFonts w:ascii="仿宋_GB2312" w:eastAsia="仿宋_GB2312" w:hAnsi="??" w:cs="宋体" w:hint="eastAsia"/>
          <w:kern w:val="0"/>
          <w:sz w:val="32"/>
          <w:szCs w:val="32"/>
        </w:rPr>
        <w:lastRenderedPageBreak/>
        <w:t>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年国内生产总值突破一百万</w:t>
      </w:r>
      <w:r w:rsidRPr="006B3A9E">
        <w:rPr>
          <w:rFonts w:ascii="仿宋_GB2312" w:eastAsia="仿宋_GB2312" w:hAnsi="仿宋_GB2312" w:cs="仿宋_GB2312" w:hint="eastAsia"/>
          <w:kern w:val="0"/>
          <w:sz w:val="32"/>
          <w:szCs w:val="32"/>
        </w:rPr>
        <w:lastRenderedPageBreak/>
        <w:t>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w:t>
      </w:r>
      <w:r w:rsidRPr="006B3A9E">
        <w:rPr>
          <w:rFonts w:ascii="仿宋_GB2312" w:eastAsia="仿宋_GB2312" w:hAnsi="??" w:cs="宋体" w:hint="eastAsia"/>
          <w:kern w:val="0"/>
          <w:sz w:val="32"/>
          <w:szCs w:val="32"/>
        </w:rPr>
        <w:t>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全会强调，全党全国各族人民要再接再厉、一鼓作气，确保如期打赢脱贫攻坚战，确保如期全面建成小康社会、实现第一个百年奋斗目标，为开启全面建设社会主义现代化国家新征程奠定坚实基础。</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w:t>
      </w:r>
      <w:r w:rsidRPr="006B3A9E">
        <w:rPr>
          <w:rFonts w:ascii="仿宋_GB2312" w:eastAsia="仿宋_GB2312" w:hAnsi="??" w:cs="宋体" w:hint="eastAsia"/>
          <w:kern w:val="0"/>
          <w:sz w:val="32"/>
          <w:szCs w:val="32"/>
        </w:rPr>
        <w:lastRenderedPageBreak/>
        <w:t>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全会提出了到二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w:t>
      </w:r>
      <w:r w:rsidRPr="006B3A9E">
        <w:rPr>
          <w:rFonts w:ascii="仿宋_GB2312" w:eastAsia="仿宋_GB2312" w:hAnsi="??" w:cs="宋体" w:hint="eastAsia"/>
          <w:kern w:val="0"/>
          <w:sz w:val="32"/>
          <w:szCs w:val="32"/>
        </w:rPr>
        <w:t>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w:t>
      </w:r>
      <w:r w:rsidRPr="006B3A9E">
        <w:rPr>
          <w:rFonts w:ascii="仿宋_GB2312" w:eastAsia="仿宋_GB2312" w:hAnsi="??" w:cs="宋体" w:hint="eastAsia"/>
          <w:kern w:val="0"/>
          <w:sz w:val="32"/>
          <w:szCs w:val="32"/>
        </w:rPr>
        <w:lastRenderedPageBreak/>
        <w:t>和军队现代化；人民生活更加美好，人的全面发展、全体人民共同富裕取得更为明显的实质性进展。</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全会提出了“十四五”时期经济社会发展主要目标，这就是：经济发展取得新成效，在质量效益明显提升的基础上实现经济持续</w:t>
      </w:r>
      <w:r w:rsidRPr="006B3A9E">
        <w:rPr>
          <w:rFonts w:ascii="仿宋_GB2312" w:eastAsia="仿宋_GB2312" w:hAnsi="??" w:cs="宋体" w:hint="eastAsia"/>
          <w:kern w:val="0"/>
          <w:sz w:val="32"/>
          <w:szCs w:val="32"/>
        </w:rPr>
        <w:lastRenderedPageBreak/>
        <w:t>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lastRenderedPageBreak/>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lastRenderedPageBreak/>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w:t>
      </w:r>
      <w:r w:rsidRPr="006B3A9E">
        <w:rPr>
          <w:rFonts w:ascii="仿宋_GB2312" w:eastAsia="仿宋_GB2312" w:hAnsi="??" w:cs="宋体" w:hint="eastAsia"/>
          <w:kern w:val="0"/>
          <w:sz w:val="32"/>
          <w:szCs w:val="32"/>
        </w:rPr>
        <w:lastRenderedPageBreak/>
        <w:t>谐共生的现代化。要加快推动绿色低碳发展，持续改善环境质量，提升生态系统质量和稳定性，全面提高资源利用效率。</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rsidR="006B3A9E" w:rsidRPr="006B3A9E" w:rsidRDefault="006B3A9E" w:rsidP="006B3A9E">
      <w:pPr>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全会提出，加快国防和军队现代化，实现富国和强军相统一。</w:t>
      </w:r>
      <w:r w:rsidRPr="006B3A9E">
        <w:rPr>
          <w:rFonts w:ascii="仿宋_GB2312" w:eastAsia="仿宋_GB2312" w:hAnsi="??" w:cs="宋体" w:hint="eastAsia"/>
          <w:kern w:val="0"/>
          <w:sz w:val="32"/>
          <w:szCs w:val="32"/>
        </w:rPr>
        <w:lastRenderedPageBreak/>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二七年实现建军百年奋斗目标。要提高国防和军队现代化质量效益，促进国防实力和经济实力同步提升，构建一体化国家战略体系和</w:t>
      </w:r>
      <w:r w:rsidRPr="006B3A9E">
        <w:rPr>
          <w:rFonts w:ascii="仿宋_GB2312" w:eastAsia="仿宋_GB2312" w:hAnsi="??" w:cs="宋体" w:hint="eastAsia"/>
          <w:kern w:val="0"/>
          <w:sz w:val="32"/>
          <w:szCs w:val="32"/>
        </w:rPr>
        <w:t>能力，推动重点区域、重点领域、新兴领域协调发展，优化国防科技工业布局，巩固军政军民团结。</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全会强调，实现“十四五”规划和二</w:t>
      </w:r>
      <w:r w:rsidRPr="006B3A9E">
        <w:rPr>
          <w:rFonts w:ascii="宋体" w:hAnsi="宋体" w:cs="宋体" w:hint="eastAsia"/>
          <w:kern w:val="0"/>
          <w:sz w:val="32"/>
          <w:szCs w:val="32"/>
        </w:rPr>
        <w:t>〇</w:t>
      </w:r>
      <w:r w:rsidRPr="006B3A9E">
        <w:rPr>
          <w:rFonts w:ascii="仿宋_GB2312" w:eastAsia="仿宋_GB2312" w:hAnsi="仿宋_GB2312" w:cs="仿宋_GB2312" w:hint="eastAsia"/>
          <w:kern w:val="0"/>
          <w:sz w:val="32"/>
          <w:szCs w:val="32"/>
        </w:rPr>
        <w:t>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6B3A9E" w:rsidRPr="006B3A9E" w:rsidRDefault="006B3A9E" w:rsidP="006B3A9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B3A9E">
        <w:rPr>
          <w:rFonts w:ascii="仿宋_GB2312" w:eastAsia="仿宋_GB2312" w:hAnsi="??" w:cs="宋体" w:hint="eastAsia"/>
          <w:kern w:val="0"/>
          <w:sz w:val="32"/>
          <w:szCs w:val="32"/>
        </w:rPr>
        <w:t>全会号召，全党全国各族人民要紧密团结在以习近平同志为核心的党中央周围，同心同德，顽强奋斗，夺取全面建设社会主义现代化国家新胜利！</w:t>
      </w:r>
    </w:p>
    <w:p w:rsidR="00B10673" w:rsidRDefault="00B10673" w:rsidP="006B3A9E">
      <w:pPr>
        <w:widowControl/>
        <w:spacing w:before="100" w:beforeAutospacing="1" w:after="100" w:afterAutospacing="1" w:line="540" w:lineRule="exact"/>
        <w:ind w:right="160"/>
        <w:jc w:val="left"/>
        <w:rPr>
          <w:rFonts w:ascii="仿宋_GB2312" w:eastAsia="仿宋_GB2312" w:hAnsi="??" w:cs="宋体"/>
          <w:kern w:val="0"/>
          <w:sz w:val="32"/>
          <w:szCs w:val="32"/>
        </w:rPr>
      </w:pPr>
    </w:p>
    <w:p w:rsidR="00B10673" w:rsidRPr="00BC01E7" w:rsidRDefault="00B10673" w:rsidP="00B10673">
      <w:pPr>
        <w:widowControl/>
        <w:spacing w:before="100" w:beforeAutospacing="1" w:after="100" w:afterAutospacing="1" w:line="540" w:lineRule="exact"/>
        <w:ind w:right="160"/>
        <w:jc w:val="right"/>
        <w:rPr>
          <w:rFonts w:ascii="仿宋_GB2312" w:eastAsia="仿宋_GB2312" w:hAnsi="??" w:cs="宋体"/>
          <w:kern w:val="0"/>
          <w:sz w:val="32"/>
          <w:szCs w:val="32"/>
        </w:rPr>
      </w:pPr>
      <w:r>
        <w:rPr>
          <w:rFonts w:ascii="仿宋_GB2312" w:eastAsia="仿宋_GB2312" w:hAnsi="??" w:cs="宋体" w:hint="eastAsia"/>
          <w:kern w:val="0"/>
          <w:sz w:val="32"/>
          <w:szCs w:val="32"/>
        </w:rPr>
        <w:t>（</w:t>
      </w:r>
      <w:r w:rsidRPr="00B10673">
        <w:rPr>
          <w:rFonts w:ascii="仿宋_GB2312" w:eastAsia="仿宋_GB2312" w:hAnsi="??" w:cs="宋体" w:hint="eastAsia"/>
          <w:kern w:val="0"/>
          <w:sz w:val="32"/>
          <w:szCs w:val="32"/>
        </w:rPr>
        <w:t>新华社北京10月29日电</w:t>
      </w:r>
      <w:r>
        <w:rPr>
          <w:rFonts w:ascii="仿宋_GB2312" w:eastAsia="仿宋_GB2312" w:hAnsi="??" w:cs="宋体" w:hint="eastAsia"/>
          <w:kern w:val="0"/>
          <w:sz w:val="32"/>
          <w:szCs w:val="32"/>
        </w:rPr>
        <w:t>）</w:t>
      </w:r>
    </w:p>
    <w:p w:rsidR="00B10673" w:rsidRDefault="00B10673">
      <w:pPr>
        <w:widowControl/>
        <w:jc w:val="left"/>
        <w:rPr>
          <w:rFonts w:ascii="方正小标宋简体" w:eastAsia="方正小标宋简体"/>
          <w:sz w:val="44"/>
          <w:szCs w:val="44"/>
        </w:rPr>
      </w:pPr>
      <w:r>
        <w:rPr>
          <w:rFonts w:ascii="方正小标宋简体" w:eastAsia="方正小标宋简体"/>
          <w:sz w:val="44"/>
          <w:szCs w:val="44"/>
        </w:rPr>
        <w:br w:type="page"/>
      </w:r>
    </w:p>
    <w:p w:rsidR="00817A55" w:rsidRDefault="00B87BA1" w:rsidP="00064ED0">
      <w:pPr>
        <w:spacing w:beforeLines="50" w:afterLines="50" w:line="640" w:lineRule="exact"/>
        <w:jc w:val="center"/>
        <w:rPr>
          <w:rFonts w:ascii="方正小标宋简体" w:eastAsia="方正小标宋简体"/>
          <w:sz w:val="44"/>
          <w:szCs w:val="44"/>
        </w:rPr>
      </w:pPr>
      <w:r w:rsidRPr="00B87BA1">
        <w:rPr>
          <w:rFonts w:ascii="方正小标宋简体" w:eastAsia="方正小标宋简体" w:hint="eastAsia"/>
          <w:sz w:val="44"/>
          <w:szCs w:val="44"/>
        </w:rPr>
        <w:lastRenderedPageBreak/>
        <w:t>中共中央关于制定国民经济和社会发展</w:t>
      </w:r>
    </w:p>
    <w:p w:rsidR="00856656" w:rsidRPr="00B87BA1" w:rsidRDefault="00B87BA1" w:rsidP="00064ED0">
      <w:pPr>
        <w:spacing w:beforeLines="50" w:afterLines="50" w:line="640" w:lineRule="exact"/>
        <w:jc w:val="center"/>
        <w:rPr>
          <w:rFonts w:ascii="方正小标宋简体" w:eastAsia="方正小标宋简体"/>
          <w:sz w:val="44"/>
          <w:szCs w:val="44"/>
        </w:rPr>
      </w:pPr>
      <w:r w:rsidRPr="00B87BA1">
        <w:rPr>
          <w:rFonts w:ascii="方正小标宋简体" w:eastAsia="方正小标宋简体" w:hint="eastAsia"/>
          <w:sz w:val="44"/>
          <w:szCs w:val="44"/>
        </w:rPr>
        <w:t>第十四个五年规划和二</w:t>
      </w:r>
      <w:r w:rsidRPr="00B87BA1">
        <w:rPr>
          <w:rFonts w:ascii="宋体" w:hAnsi="宋体" w:cs="宋体" w:hint="eastAsia"/>
          <w:sz w:val="44"/>
          <w:szCs w:val="44"/>
        </w:rPr>
        <w:t>〇</w:t>
      </w:r>
      <w:r w:rsidRPr="00B87BA1">
        <w:rPr>
          <w:rFonts w:ascii="方正小标宋简体" w:eastAsia="方正小标宋简体" w:hAnsi="方正小标宋简体" w:cs="方正小标宋简体" w:hint="eastAsia"/>
          <w:sz w:val="44"/>
          <w:szCs w:val="44"/>
        </w:rPr>
        <w:t>三五年远景目标的建议</w:t>
      </w:r>
    </w:p>
    <w:p w:rsidR="004560B1" w:rsidRDefault="004560B1" w:rsidP="004560B1">
      <w:pPr>
        <w:widowControl/>
        <w:spacing w:line="540" w:lineRule="exact"/>
        <w:jc w:val="center"/>
        <w:rPr>
          <w:rFonts w:ascii="楷体_GB2312" w:eastAsia="楷体_GB2312" w:hAnsi="仿宋_GB2312" w:cs="仿宋_GB2312"/>
          <w:kern w:val="0"/>
          <w:sz w:val="32"/>
          <w:szCs w:val="32"/>
        </w:rPr>
      </w:pPr>
      <w:r w:rsidRPr="004560B1">
        <w:rPr>
          <w:rFonts w:ascii="楷体_GB2312" w:eastAsia="楷体_GB2312" w:hAnsi="??" w:cs="宋体" w:hint="eastAsia"/>
          <w:kern w:val="0"/>
          <w:sz w:val="32"/>
          <w:szCs w:val="32"/>
        </w:rPr>
        <w:t>（二</w:t>
      </w:r>
      <w:r w:rsidRPr="004560B1">
        <w:rPr>
          <w:rFonts w:ascii="楷体_GB2312" w:hAnsi="宋体" w:cs="宋体" w:hint="eastAsia"/>
          <w:kern w:val="0"/>
          <w:sz w:val="32"/>
          <w:szCs w:val="32"/>
        </w:rPr>
        <w:t>〇</w:t>
      </w:r>
      <w:r w:rsidRPr="004560B1">
        <w:rPr>
          <w:rFonts w:ascii="楷体_GB2312" w:eastAsia="楷体_GB2312" w:hAnsi="仿宋_GB2312" w:cs="仿宋_GB2312" w:hint="eastAsia"/>
          <w:kern w:val="0"/>
          <w:sz w:val="32"/>
          <w:szCs w:val="32"/>
        </w:rPr>
        <w:t>二</w:t>
      </w:r>
      <w:r w:rsidRPr="004560B1">
        <w:rPr>
          <w:rFonts w:ascii="楷体_GB2312" w:hAnsi="宋体" w:cs="宋体" w:hint="eastAsia"/>
          <w:kern w:val="0"/>
          <w:sz w:val="32"/>
          <w:szCs w:val="32"/>
        </w:rPr>
        <w:t>〇</w:t>
      </w:r>
      <w:r w:rsidRPr="004560B1">
        <w:rPr>
          <w:rFonts w:ascii="楷体_GB2312" w:eastAsia="楷体_GB2312" w:hAnsi="仿宋_GB2312" w:cs="仿宋_GB2312" w:hint="eastAsia"/>
          <w:kern w:val="0"/>
          <w:sz w:val="32"/>
          <w:szCs w:val="32"/>
        </w:rPr>
        <w:t>年十月二十九日中国共产党第十九届中央委员会</w:t>
      </w:r>
    </w:p>
    <w:p w:rsidR="004560B1" w:rsidRPr="004560B1" w:rsidRDefault="004560B1" w:rsidP="004560B1">
      <w:pPr>
        <w:widowControl/>
        <w:spacing w:line="540" w:lineRule="exact"/>
        <w:jc w:val="center"/>
        <w:rPr>
          <w:rFonts w:ascii="楷体_GB2312" w:eastAsia="楷体_GB2312" w:hAnsi="??" w:cs="宋体"/>
          <w:kern w:val="0"/>
          <w:sz w:val="32"/>
          <w:szCs w:val="32"/>
        </w:rPr>
      </w:pPr>
      <w:r w:rsidRPr="004560B1">
        <w:rPr>
          <w:rFonts w:ascii="楷体_GB2312" w:eastAsia="楷体_GB2312" w:hAnsi="仿宋_GB2312" w:cs="仿宋_GB2312" w:hint="eastAsia"/>
          <w:kern w:val="0"/>
          <w:sz w:val="32"/>
          <w:szCs w:val="32"/>
        </w:rPr>
        <w:t>第五次全体会议通过）</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三五年远景目标提出以下建议。</w:t>
      </w:r>
    </w:p>
    <w:p w:rsidR="00951005" w:rsidRPr="00DA3860"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DA3860">
        <w:rPr>
          <w:rFonts w:ascii="黑体" w:eastAsia="黑体" w:hAnsi="黑体" w:cs="宋体" w:hint="eastAsia"/>
          <w:kern w:val="0"/>
          <w:sz w:val="32"/>
          <w:szCs w:val="32"/>
        </w:rPr>
        <w:t>一、全面建成小康社会，开启全面建设社会主义现代化国家新征程</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年国内生产总值突破一百万亿元；脱贫攻坚成果举世瞩目，五千五百七十五万农村贫困人口实现脱贫；粮食年产量连续五年稳定在一万三千亿斤以上；污染防治力度加大，生态</w:t>
      </w:r>
      <w:r w:rsidRPr="00951005">
        <w:rPr>
          <w:rFonts w:ascii="仿宋_GB2312" w:eastAsia="仿宋_GB2312" w:hAnsi="仿宋_GB2312" w:cs="仿宋_GB2312" w:hint="eastAsia"/>
          <w:kern w:val="0"/>
          <w:sz w:val="32"/>
          <w:szCs w:val="32"/>
        </w:rPr>
        <w:lastRenderedPageBreak/>
        <w:t>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w:t>
      </w:r>
      <w:r w:rsidRPr="00951005">
        <w:rPr>
          <w:rFonts w:ascii="仿宋_GB2312" w:eastAsia="仿宋_GB2312" w:hAnsi="??" w:cs="宋体" w:hint="eastAsia"/>
          <w:kern w:val="0"/>
          <w:sz w:val="32"/>
          <w:szCs w:val="32"/>
        </w:rPr>
        <w:t>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w:t>
      </w:r>
      <w:r w:rsidRPr="00951005">
        <w:rPr>
          <w:rFonts w:ascii="仿宋_GB2312" w:eastAsia="仿宋_GB2312" w:hAnsi="??" w:cs="宋体" w:hint="eastAsia"/>
          <w:kern w:val="0"/>
          <w:sz w:val="32"/>
          <w:szCs w:val="32"/>
        </w:rPr>
        <w:lastRenderedPageBreak/>
        <w:t>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3.到二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三五年基本实现社会主义现代化远景目标。党的十九大对实现第二个百年奋斗目标作出分两个阶段推进的战略安排，即到二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三五年基本实现社会主义现代化，到本世纪中叶把我国建成富强民主文明和谐美丽的社会主义现代化强国。展望二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三五年，我国经济实力、科技实力、综合国力将大幅跃升，经济总量和城乡居民人均收入将再迈上新的大台阶，关键核心技术实现重</w:t>
      </w:r>
      <w:r w:rsidRPr="00951005">
        <w:rPr>
          <w:rFonts w:ascii="仿宋_GB2312" w:eastAsia="仿宋_GB2312" w:hAnsi="??" w:cs="宋体" w:hint="eastAsia"/>
          <w:kern w:val="0"/>
          <w:sz w:val="32"/>
          <w:szCs w:val="32"/>
        </w:rPr>
        <w:t>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w:t>
      </w:r>
      <w:r w:rsidRPr="00951005">
        <w:rPr>
          <w:rFonts w:ascii="仿宋_GB2312" w:eastAsia="仿宋_GB2312" w:hAnsi="??" w:cs="宋体" w:hint="eastAsia"/>
          <w:kern w:val="0"/>
          <w:sz w:val="32"/>
          <w:szCs w:val="32"/>
        </w:rPr>
        <w:lastRenderedPageBreak/>
        <w:t>化；人民生活更加美好，人的全面发展、全体人民共同富裕取得更为明显的实质性进展。</w:t>
      </w:r>
    </w:p>
    <w:p w:rsidR="00951005" w:rsidRPr="00DA3860"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DA3860">
        <w:rPr>
          <w:rFonts w:ascii="黑体" w:eastAsia="黑体" w:hAnsi="黑体" w:cs="宋体" w:hint="eastAsia"/>
          <w:kern w:val="0"/>
          <w:sz w:val="32"/>
          <w:szCs w:val="32"/>
        </w:rPr>
        <w:t>二、“十四五”时期经济社会发展指导方针和主要目标</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5.“十四五”时期经济社会发展必须遵循的原则。</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——坚持新发展理念。把新发展理念贯穿发展全过程和各领域，构建新发展格局，切实转变发展方式，推动质量变革、效率变革、动力变革，实现更高质量、更有效率、更加公平、更可持续、更为安全的发展。</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6.“十四五”时期经济社会发展主要目标。锚定二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三五年远景目标，综合考虑国内外发展趋势和我国发展条件，坚持目标导向和问题导向相结合，坚持守正和创新相统一，今后五年经济社会发展要努力实现以下主要目标。</w:t>
      </w:r>
    </w:p>
    <w:p w:rsidR="00951005" w:rsidRPr="00951005" w:rsidRDefault="00951005" w:rsidP="00DA3860">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——经济发展取得新成效。发展是解决我国一切问题的基础和</w:t>
      </w:r>
      <w:r w:rsidRPr="00951005">
        <w:rPr>
          <w:rFonts w:ascii="仿宋_GB2312" w:eastAsia="仿宋_GB2312" w:hAnsi="??" w:cs="宋体" w:hint="eastAsia"/>
          <w:kern w:val="0"/>
          <w:sz w:val="32"/>
          <w:szCs w:val="32"/>
        </w:rPr>
        <w:lastRenderedPageBreak/>
        <w:t>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——国家治理效能得到新提升。社会主义民主法治更加健全，</w:t>
      </w:r>
      <w:r w:rsidRPr="00951005">
        <w:rPr>
          <w:rFonts w:ascii="仿宋_GB2312" w:eastAsia="仿宋_GB2312" w:hAnsi="??" w:cs="宋体" w:hint="eastAsia"/>
          <w:kern w:val="0"/>
          <w:sz w:val="32"/>
          <w:szCs w:val="32"/>
        </w:rPr>
        <w:lastRenderedPageBreak/>
        <w:t>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三、坚持创新驱动发展，全面塑造发展新优势</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8.提升企业技术创新能力。强化企业创新主体地位，促进各类</w:t>
      </w:r>
      <w:r w:rsidRPr="00951005">
        <w:rPr>
          <w:rFonts w:ascii="仿宋_GB2312" w:eastAsia="仿宋_GB2312" w:hAnsi="??" w:cs="宋体" w:hint="eastAsia"/>
          <w:kern w:val="0"/>
          <w:sz w:val="32"/>
          <w:szCs w:val="32"/>
        </w:rPr>
        <w:lastRenderedPageBreak/>
        <w:t>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w:t>
      </w:r>
      <w:r w:rsidRPr="00951005">
        <w:rPr>
          <w:rFonts w:ascii="仿宋_GB2312" w:eastAsia="仿宋_GB2312" w:hAnsi="??" w:cs="宋体" w:hint="eastAsia"/>
          <w:kern w:val="0"/>
          <w:sz w:val="32"/>
          <w:szCs w:val="32"/>
        </w:rPr>
        <w:lastRenderedPageBreak/>
        <w:t>体系，促进新技术产业化规模化应用。弘扬科学精神和工匠精神，加强科普工作，营造崇尚创新的社会氛围。健全科技伦理体系。促进科技开放合作，研究设立面向全球的科学研究基金。</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四、加快发展现代产业体系，推动经济体系优化升级</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坚持把发展经济着力点放在实体经济上，坚定不移建设制造强国、质量强国、网络强国、数字中国，推进产业基础高级化、产业链现代化，提高经济质量效益和核心竞争力。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w:t>
      </w:r>
      <w:r w:rsidRPr="00951005">
        <w:rPr>
          <w:rFonts w:ascii="仿宋_GB2312" w:eastAsia="仿宋_GB2312" w:hAnsi="??" w:cs="宋体" w:hint="eastAsia"/>
          <w:kern w:val="0"/>
          <w:sz w:val="32"/>
          <w:szCs w:val="32"/>
        </w:rPr>
        <w:lastRenderedPageBreak/>
        <w:t>结构合理的战略性新兴产业增长引擎，培育新技术、新产品、新业态、新模式。促进平台经济、共享经济健康发展。鼓励企业兼并重组，防止低水平重复建设。</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w:t>
      </w:r>
      <w:r w:rsidRPr="00951005">
        <w:rPr>
          <w:rFonts w:ascii="仿宋_GB2312" w:eastAsia="仿宋_GB2312" w:hAnsi="??" w:cs="宋体" w:hint="eastAsia"/>
          <w:kern w:val="0"/>
          <w:sz w:val="32"/>
          <w:szCs w:val="32"/>
        </w:rPr>
        <w:lastRenderedPageBreak/>
        <w:t>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五、形成强大国内市场，构建新发展格局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坚持扩大内需这个战略基点，加快培育完整内需体系，把实施扩大内需战略同深化供给侧结构性改革有机结合起来，以创新驱动、高质量供给引领和创造新需求。</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w:t>
      </w:r>
      <w:r w:rsidRPr="00951005">
        <w:rPr>
          <w:rFonts w:ascii="仿宋_GB2312" w:eastAsia="仿宋_GB2312" w:hAnsi="??" w:cs="宋体" w:hint="eastAsia"/>
          <w:kern w:val="0"/>
          <w:sz w:val="32"/>
          <w:szCs w:val="32"/>
        </w:rPr>
        <w:lastRenderedPageBreak/>
        <w:t>质量，增加优质产品进口，实施贸易投资融合工程，构建现代物流体系。</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六、全面深化改革，构建高水平社会主义市场经济体制</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坚持和完善社会主义基本经济制度，充分发挥市场在资源配置中的决定性作用，更好发挥政府作用，推动有效市场和有为政府更好结合。</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22.建立现代财税金融体制。加强财政资源统筹，加强中期财政</w:t>
      </w:r>
      <w:r w:rsidRPr="00951005">
        <w:rPr>
          <w:rFonts w:ascii="仿宋_GB2312" w:eastAsia="仿宋_GB2312" w:hAnsi="??" w:cs="宋体" w:hint="eastAsia"/>
          <w:kern w:val="0"/>
          <w:sz w:val="32"/>
          <w:szCs w:val="32"/>
        </w:rPr>
        <w:lastRenderedPageBreak/>
        <w:t>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24.加快转变政府职能。建设职责明确、依法行政的政府治理体系。深化简政放权、放管结合、优化服务改革，全面实行政府权责</w:t>
      </w:r>
      <w:r w:rsidRPr="00951005">
        <w:rPr>
          <w:rFonts w:ascii="仿宋_GB2312" w:eastAsia="仿宋_GB2312" w:hAnsi="??" w:cs="宋体" w:hint="eastAsia"/>
          <w:kern w:val="0"/>
          <w:sz w:val="32"/>
          <w:szCs w:val="32"/>
        </w:rPr>
        <w:lastRenderedPageBreak/>
        <w:t>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七、优先发展农业农村，全面推进乡村振兴</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w:t>
      </w:r>
      <w:r w:rsidRPr="00951005">
        <w:rPr>
          <w:rFonts w:ascii="仿宋_GB2312" w:eastAsia="仿宋_GB2312" w:hAnsi="??" w:cs="宋体" w:hint="eastAsia"/>
          <w:kern w:val="0"/>
          <w:sz w:val="32"/>
          <w:szCs w:val="32"/>
        </w:rPr>
        <w:lastRenderedPageBreak/>
        <w:t>及内生发展能力。坚持和完善东西部协作和对口支援、社会力量参与帮扶等机制。</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八、优化国土空间布局，推进区域协调发展和新型城镇化</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坚持实施区域重大战略、区域协调发展战略、主体功能区战略，健全区域协调发展体制机制，完善新型城镇化战略，构建高质量发展的国土空间布局和支撑体系。</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w:t>
      </w:r>
      <w:r w:rsidRPr="00951005">
        <w:rPr>
          <w:rFonts w:ascii="仿宋_GB2312" w:eastAsia="仿宋_GB2312" w:hAnsi="??" w:cs="宋体" w:hint="eastAsia"/>
          <w:kern w:val="0"/>
          <w:sz w:val="32"/>
          <w:szCs w:val="32"/>
        </w:rPr>
        <w:lastRenderedPageBreak/>
        <w:t>善转移支付制度，加大对欠发达地区财力支持，逐步实现基本公共服务均等化。</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九、繁荣发展文化事业和文化产业，提高国家文化软实力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十、推动绿色发展，促进人与自然和谐共生</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年前碳排放达峰行动方案。</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w:t>
      </w:r>
      <w:r w:rsidRPr="00951005">
        <w:rPr>
          <w:rFonts w:ascii="仿宋_GB2312" w:eastAsia="仿宋_GB2312" w:hAnsi="??" w:cs="宋体" w:hint="eastAsia"/>
          <w:kern w:val="0"/>
          <w:sz w:val="32"/>
          <w:szCs w:val="32"/>
        </w:rPr>
        <w:lastRenderedPageBreak/>
        <w:t>性约束制度。提高海洋资源、矿产资源开发保护水平。完善资源价格形成机制。推行垃圾分类和减量化、资源化。加快构建废旧物资循环利用体系。</w:t>
      </w:r>
    </w:p>
    <w:p w:rsidR="00951005" w:rsidRPr="007B0169" w:rsidRDefault="00951005" w:rsidP="007B0169">
      <w:pPr>
        <w:widowControl/>
        <w:spacing w:before="100" w:beforeAutospacing="1" w:after="100" w:afterAutospacing="1" w:line="540" w:lineRule="exact"/>
        <w:rPr>
          <w:rFonts w:ascii="黑体" w:eastAsia="黑体" w:hAnsi="黑体" w:cs="宋体"/>
          <w:kern w:val="0"/>
          <w:sz w:val="32"/>
          <w:szCs w:val="32"/>
        </w:rPr>
      </w:pPr>
      <w:r w:rsidRPr="00951005">
        <w:rPr>
          <w:rFonts w:ascii="仿宋_GB2312" w:eastAsia="仿宋_GB2312" w:hAnsi="??" w:cs="宋体" w:hint="eastAsia"/>
          <w:kern w:val="0"/>
          <w:sz w:val="32"/>
          <w:szCs w:val="32"/>
        </w:rPr>
        <w:t xml:space="preserve">　　</w:t>
      </w:r>
      <w:r w:rsidRPr="007B0169">
        <w:rPr>
          <w:rFonts w:ascii="黑体" w:eastAsia="黑体" w:hAnsi="黑体" w:cs="宋体" w:hint="eastAsia"/>
          <w:kern w:val="0"/>
          <w:sz w:val="32"/>
          <w:szCs w:val="32"/>
        </w:rPr>
        <w:t>十一、实行高水平对外开放，开拓合作共赢新局面</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坚持实施更大范围、更宽领域、更深层次对外开放，依托我国大市场优势，促进国际合作，实现互利共赢。</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w:t>
      </w:r>
      <w:r w:rsidRPr="00951005">
        <w:rPr>
          <w:rFonts w:ascii="仿宋_GB2312" w:eastAsia="仿宋_GB2312" w:hAnsi="??" w:cs="宋体" w:hint="eastAsia"/>
          <w:kern w:val="0"/>
          <w:sz w:val="32"/>
          <w:szCs w:val="32"/>
        </w:rPr>
        <w:lastRenderedPageBreak/>
        <w:t>发展、科技教育合作，促进人文交流。</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十二、改善人民生活品质，提高社会建设水平</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43.强化就业优先政策。千方百计稳定和扩大就业，坚持经济发</w:t>
      </w:r>
      <w:r w:rsidRPr="00951005">
        <w:rPr>
          <w:rFonts w:ascii="仿宋_GB2312" w:eastAsia="仿宋_GB2312" w:hAnsi="??" w:cs="宋体" w:hint="eastAsia"/>
          <w:kern w:val="0"/>
          <w:sz w:val="32"/>
          <w:szCs w:val="32"/>
        </w:rPr>
        <w:lastRenderedPageBreak/>
        <w:t>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45.健全多层次社会保障体系。健全覆盖全民、统筹城乡、公平统一、可持续的多层次社会保障体系。推进社保转移接续，健全基本养老、基本医疗保险筹资和待遇调整机制。实现基本养老保险全</w:t>
      </w:r>
      <w:r w:rsidRPr="00951005">
        <w:rPr>
          <w:rFonts w:ascii="仿宋_GB2312" w:eastAsia="仿宋_GB2312" w:hAnsi="??" w:cs="宋体" w:hint="eastAsia"/>
          <w:kern w:val="0"/>
          <w:sz w:val="32"/>
          <w:szCs w:val="32"/>
        </w:rPr>
        <w:lastRenderedPageBreak/>
        <w:t>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十三、统筹发展和安全，建设更高水平的平安中国</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坚持总体国家安全观，实施国家安全战略，维护和塑造国家安全，统筹传统安全和非传统安全，把安全发展贯穿国家发展各领域和全过程，防范和化解影响我国现代化进程的各种风险，筑牢国家安全屏障。</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lastRenderedPageBreak/>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w:t>
      </w:r>
      <w:r w:rsidRPr="00951005">
        <w:rPr>
          <w:rFonts w:ascii="仿宋_GB2312" w:eastAsia="仿宋_GB2312" w:hAnsi="??" w:cs="宋体" w:hint="eastAsia"/>
          <w:kern w:val="0"/>
          <w:sz w:val="32"/>
          <w:szCs w:val="32"/>
        </w:rPr>
        <w:lastRenderedPageBreak/>
        <w:t>发展巨灾保险，提高防灾、减灾、抗灾、救灾能力。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十四、加快国防和军队现代化，实现富国和强军相统一</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二七年实现建军百年奋斗目标。</w:t>
      </w:r>
    </w:p>
    <w:p w:rsidR="00951005" w:rsidRPr="00951005" w:rsidRDefault="00951005" w:rsidP="007B0169">
      <w:pPr>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w:t>
      </w:r>
      <w:r w:rsidRPr="00951005">
        <w:rPr>
          <w:rFonts w:ascii="仿宋_GB2312" w:eastAsia="仿宋_GB2312" w:hAnsi="??" w:cs="宋体" w:hint="eastAsia"/>
          <w:kern w:val="0"/>
          <w:sz w:val="32"/>
          <w:szCs w:val="32"/>
        </w:rPr>
        <w:lastRenderedPageBreak/>
        <w:t>武器装备升级换代和智能化武器装备发展。</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951005" w:rsidRPr="007B0169" w:rsidRDefault="00951005" w:rsidP="00951005">
      <w:pPr>
        <w:widowControl/>
        <w:spacing w:before="100" w:beforeAutospacing="1" w:after="100" w:afterAutospacing="1" w:line="540" w:lineRule="exact"/>
        <w:ind w:firstLineChars="200" w:firstLine="640"/>
        <w:rPr>
          <w:rFonts w:ascii="黑体" w:eastAsia="黑体" w:hAnsi="黑体" w:cs="宋体"/>
          <w:kern w:val="0"/>
          <w:sz w:val="32"/>
          <w:szCs w:val="32"/>
        </w:rPr>
      </w:pPr>
      <w:r w:rsidRPr="007B0169">
        <w:rPr>
          <w:rFonts w:ascii="黑体" w:eastAsia="黑体" w:hAnsi="黑体" w:cs="宋体" w:hint="eastAsia"/>
          <w:kern w:val="0"/>
          <w:sz w:val="32"/>
          <w:szCs w:val="32"/>
        </w:rPr>
        <w:t>十五、全党全国各族人民团结起来，为实现“十四五”规划和二〇</w:t>
      </w:r>
      <w:r w:rsidRPr="007B0169">
        <w:rPr>
          <w:rFonts w:ascii="黑体" w:eastAsia="黑体" w:hAnsi="黑体" w:cs="仿宋_GB2312" w:hint="eastAsia"/>
          <w:kern w:val="0"/>
          <w:sz w:val="32"/>
          <w:szCs w:val="32"/>
        </w:rPr>
        <w:t>三五年远景目标而奋斗</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实现“十四五”规划和二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w:t>
      </w:r>
      <w:r w:rsidRPr="00951005">
        <w:rPr>
          <w:rFonts w:ascii="仿宋_GB2312" w:eastAsia="仿宋_GB2312" w:hAnsi="??" w:cs="宋体" w:hint="eastAsia"/>
          <w:kern w:val="0"/>
          <w:sz w:val="32"/>
          <w:szCs w:val="32"/>
        </w:rPr>
        <w:t>远景目标，必须坚持党的全面领导，充分调动一切积极因素，广泛团结一切可以团结的力量，形成推动发展的强大合力。</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w:t>
      </w:r>
      <w:r w:rsidRPr="00951005">
        <w:rPr>
          <w:rFonts w:ascii="仿宋_GB2312" w:eastAsia="仿宋_GB2312" w:hAnsi="??" w:cs="宋体" w:hint="eastAsia"/>
          <w:kern w:val="0"/>
          <w:sz w:val="32"/>
          <w:szCs w:val="32"/>
        </w:rPr>
        <w:lastRenderedPageBreak/>
        <w:t>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w:t>
      </w:r>
      <w:r w:rsidRPr="00951005">
        <w:rPr>
          <w:rFonts w:ascii="仿宋_GB2312" w:eastAsia="仿宋_GB2312" w:hAnsi="??" w:cs="宋体" w:hint="eastAsia"/>
          <w:kern w:val="0"/>
          <w:sz w:val="32"/>
          <w:szCs w:val="32"/>
        </w:rPr>
        <w:lastRenderedPageBreak/>
        <w:t>促进司法公正，深入开展法治宣传教育，有效发挥法治固根本、稳预期、利长远的保障作用，推进法治中国建设。促进人权事业全面发展。</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59.积极营造良好外部环境。高举和平、发展、合作、共赢旗帜，坚持独立自主的和平外交政策，推进各领域各层级对外交往，推动</w:t>
      </w:r>
      <w:r w:rsidRPr="00951005">
        <w:rPr>
          <w:rFonts w:ascii="仿宋_GB2312" w:eastAsia="仿宋_GB2312" w:hAnsi="??" w:cs="宋体" w:hint="eastAsia"/>
          <w:kern w:val="0"/>
          <w:sz w:val="32"/>
          <w:szCs w:val="32"/>
        </w:rPr>
        <w:lastRenderedPageBreak/>
        <w:t>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951005">
        <w:rPr>
          <w:rFonts w:ascii="仿宋_GB2312" w:eastAsia="仿宋_GB2312" w:hAnsi="??" w:cs="宋体" w:hint="eastAsia"/>
          <w:kern w:val="0"/>
          <w:sz w:val="32"/>
          <w:szCs w:val="32"/>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951005" w:rsidRDefault="00951005" w:rsidP="00951005">
      <w:pPr>
        <w:widowControl/>
        <w:spacing w:before="100" w:beforeAutospacing="1" w:after="100" w:afterAutospacing="1" w:line="540" w:lineRule="exact"/>
        <w:ind w:firstLineChars="200" w:firstLine="640"/>
        <w:rPr>
          <w:rFonts w:ascii="仿宋_GB2312" w:eastAsia="仿宋_GB2312" w:hAnsi="仿宋_GB2312" w:cs="仿宋_GB2312"/>
          <w:kern w:val="0"/>
          <w:sz w:val="32"/>
          <w:szCs w:val="32"/>
        </w:rPr>
      </w:pPr>
      <w:r w:rsidRPr="00951005">
        <w:rPr>
          <w:rFonts w:ascii="仿宋_GB2312" w:eastAsia="仿宋_GB2312" w:hAnsi="??" w:cs="宋体" w:hint="eastAsia"/>
          <w:kern w:val="0"/>
          <w:sz w:val="32"/>
          <w:szCs w:val="32"/>
        </w:rPr>
        <w:t>实现“十四五”规划和二</w:t>
      </w:r>
      <w:r w:rsidRPr="00951005">
        <w:rPr>
          <w:rFonts w:ascii="宋体" w:hAnsi="宋体" w:cs="宋体" w:hint="eastAsia"/>
          <w:kern w:val="0"/>
          <w:sz w:val="32"/>
          <w:szCs w:val="32"/>
        </w:rPr>
        <w:t>〇</w:t>
      </w:r>
      <w:r w:rsidRPr="00951005">
        <w:rPr>
          <w:rFonts w:ascii="仿宋_GB2312" w:eastAsia="仿宋_GB2312" w:hAnsi="仿宋_GB2312" w:cs="仿宋_GB2312" w:hint="eastAsia"/>
          <w:kern w:val="0"/>
          <w:sz w:val="32"/>
          <w:szCs w:val="32"/>
        </w:rPr>
        <w:t>三五年远景目标，意义重大，任务艰巨，前景光明。全党全国各族人民要紧密团结在以习近平同志为核心的党中央周围，同心同德，顽强奋斗，夺取全面建设社会主义现代化国家新胜利！</w:t>
      </w:r>
    </w:p>
    <w:p w:rsidR="00951005" w:rsidRPr="00951005" w:rsidRDefault="00951005" w:rsidP="00951005">
      <w:pPr>
        <w:widowControl/>
        <w:spacing w:before="100" w:beforeAutospacing="1" w:after="100" w:afterAutospacing="1" w:line="540" w:lineRule="exact"/>
        <w:ind w:firstLineChars="200" w:firstLine="640"/>
        <w:rPr>
          <w:rFonts w:ascii="仿宋_GB2312" w:eastAsia="仿宋_GB2312" w:hAnsi="??" w:cs="宋体"/>
          <w:kern w:val="0"/>
          <w:sz w:val="32"/>
          <w:szCs w:val="32"/>
        </w:rPr>
      </w:pPr>
    </w:p>
    <w:p w:rsidR="008B61E2" w:rsidRPr="00DA3860" w:rsidRDefault="00951005" w:rsidP="00951005">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r w:rsidRPr="00951005">
        <w:rPr>
          <w:rFonts w:ascii="仿宋_GB2312" w:eastAsia="仿宋_GB2312" w:hAnsi="??" w:cs="宋体" w:hint="eastAsia"/>
          <w:kern w:val="0"/>
          <w:sz w:val="32"/>
          <w:szCs w:val="32"/>
        </w:rPr>
        <w:t xml:space="preserve">　　（新华社北京11月3日电）  </w:t>
      </w:r>
    </w:p>
    <w:p w:rsidR="007B0169" w:rsidRDefault="007B0169">
      <w:pPr>
        <w:widowControl/>
        <w:jc w:val="left"/>
        <w:rPr>
          <w:rFonts w:ascii="方正小标宋简体" w:eastAsia="方正小标宋简体"/>
          <w:sz w:val="44"/>
          <w:szCs w:val="44"/>
        </w:rPr>
      </w:pPr>
      <w:r>
        <w:rPr>
          <w:rFonts w:ascii="方正小标宋简体" w:eastAsia="方正小标宋简体"/>
          <w:sz w:val="44"/>
          <w:szCs w:val="44"/>
        </w:rPr>
        <w:br w:type="page"/>
      </w:r>
    </w:p>
    <w:p w:rsidR="0065053E" w:rsidRDefault="0065053E" w:rsidP="0065053E">
      <w:pPr>
        <w:spacing w:line="540" w:lineRule="exact"/>
        <w:jc w:val="center"/>
        <w:rPr>
          <w:rFonts w:ascii="方正小标宋简体" w:eastAsia="方正小标宋简体" w:hAnsi="方正小标宋简体" w:cs="方正小标宋简体"/>
          <w:sz w:val="44"/>
          <w:szCs w:val="44"/>
        </w:rPr>
      </w:pPr>
      <w:r w:rsidRPr="0065053E">
        <w:rPr>
          <w:rFonts w:ascii="方正小标宋简体" w:eastAsia="方正小标宋简体" w:hint="eastAsia"/>
          <w:sz w:val="44"/>
          <w:szCs w:val="44"/>
        </w:rPr>
        <w:lastRenderedPageBreak/>
        <w:t>关于《中共中央关于制定国民经济和社会发展第十四个五年规划和二</w:t>
      </w:r>
      <w:r w:rsidRPr="0065053E">
        <w:rPr>
          <w:rFonts w:ascii="宋体" w:hAnsi="宋体" w:cs="宋体" w:hint="eastAsia"/>
          <w:sz w:val="44"/>
          <w:szCs w:val="44"/>
        </w:rPr>
        <w:t>〇</w:t>
      </w:r>
      <w:r w:rsidRPr="0065053E">
        <w:rPr>
          <w:rFonts w:ascii="方正小标宋简体" w:eastAsia="方正小标宋简体" w:hAnsi="方正小标宋简体" w:cs="方正小标宋简体" w:hint="eastAsia"/>
          <w:sz w:val="44"/>
          <w:szCs w:val="44"/>
        </w:rPr>
        <w:t>三五年</w:t>
      </w:r>
    </w:p>
    <w:p w:rsidR="0061792B" w:rsidRPr="0065053E" w:rsidRDefault="0065053E" w:rsidP="0065053E">
      <w:pPr>
        <w:spacing w:line="540" w:lineRule="exact"/>
        <w:jc w:val="center"/>
        <w:rPr>
          <w:rFonts w:ascii="方正小标宋简体" w:eastAsia="方正小标宋简体"/>
          <w:sz w:val="44"/>
          <w:szCs w:val="44"/>
        </w:rPr>
      </w:pPr>
      <w:r w:rsidRPr="0065053E">
        <w:rPr>
          <w:rFonts w:ascii="方正小标宋简体" w:eastAsia="方正小标宋简体" w:hAnsi="方正小标宋简体" w:cs="方正小标宋简体" w:hint="eastAsia"/>
          <w:sz w:val="44"/>
          <w:szCs w:val="44"/>
        </w:rPr>
        <w:t>远景目标的建议》的说明</w:t>
      </w:r>
    </w:p>
    <w:p w:rsidR="001A7082" w:rsidRDefault="001A7082" w:rsidP="001A7082">
      <w:pPr>
        <w:widowControl/>
        <w:spacing w:before="100" w:beforeAutospacing="1" w:after="100" w:afterAutospacing="1" w:line="540" w:lineRule="exact"/>
        <w:jc w:val="center"/>
        <w:rPr>
          <w:rFonts w:ascii="仿宋_GB2312" w:eastAsia="仿宋_GB2312" w:hAnsi="??" w:cs="宋体"/>
          <w:kern w:val="0"/>
          <w:sz w:val="32"/>
          <w:szCs w:val="32"/>
        </w:rPr>
      </w:pPr>
      <w:r>
        <w:rPr>
          <w:rFonts w:ascii="仿宋_GB2312" w:eastAsia="仿宋_GB2312" w:hAnsi="??" w:cs="宋体" w:hint="eastAsia"/>
          <w:kern w:val="0"/>
          <w:sz w:val="32"/>
          <w:szCs w:val="32"/>
        </w:rPr>
        <w:t>习近平</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受中央政治局委托，我就《中共中央关于制定国民经济和社会发展第十四个五年规划和二</w:t>
      </w:r>
      <w:r w:rsidRPr="00720AE5">
        <w:rPr>
          <w:rFonts w:ascii="宋体" w:hAnsi="宋体" w:cs="宋体" w:hint="eastAsia"/>
          <w:kern w:val="0"/>
          <w:sz w:val="32"/>
          <w:szCs w:val="32"/>
        </w:rPr>
        <w:t>〇</w:t>
      </w:r>
      <w:r w:rsidRPr="00720AE5">
        <w:rPr>
          <w:rFonts w:ascii="仿宋_GB2312" w:eastAsia="仿宋_GB2312" w:hAnsi="仿宋_GB2312" w:cs="仿宋_GB2312" w:hint="eastAsia"/>
          <w:kern w:val="0"/>
          <w:sz w:val="32"/>
          <w:szCs w:val="32"/>
        </w:rPr>
        <w:t>三五年远景目标的建议》起草的有关情况向全会作说明。</w:t>
      </w:r>
    </w:p>
    <w:p w:rsidR="00720AE5" w:rsidRPr="001041BA" w:rsidRDefault="00720AE5" w:rsidP="00720AE5">
      <w:pPr>
        <w:widowControl/>
        <w:spacing w:before="100" w:beforeAutospacing="1" w:after="100" w:afterAutospacing="1" w:line="540" w:lineRule="exact"/>
        <w:ind w:firstLineChars="200" w:firstLine="640"/>
        <w:rPr>
          <w:rFonts w:ascii="黑体" w:eastAsia="黑体" w:hAnsi="黑体" w:cs="宋体"/>
          <w:kern w:val="0"/>
          <w:sz w:val="32"/>
          <w:szCs w:val="32"/>
        </w:rPr>
      </w:pPr>
      <w:r w:rsidRPr="001041BA">
        <w:rPr>
          <w:rFonts w:ascii="黑体" w:eastAsia="黑体" w:hAnsi="黑体" w:cs="宋体" w:hint="eastAsia"/>
          <w:kern w:val="0"/>
          <w:sz w:val="32"/>
          <w:szCs w:val="32"/>
        </w:rPr>
        <w:t>一、建议稿起草过程</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“十四五”时期是我国在全面建成小康社会、实现第一个百年奋斗目标之后，乘势而上开启全面建设社会主义现代化国家新征程、向第二个百年奋斗目标进军的第一个五年。</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3月30日，党中央发出《关于对党的十九届五中全会研究“十四五”规划建议征求意见的通知》，在党内外一定范围征求意见。4月13日，文件起草组召开第一次全体会议，建议稿起草工作正式启动。</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从各方面反馈的意见看，大家一致认为，在“两个一百年”历史交汇点上，党的十九届五中全会重点研究“十四五”规划问题并提出建议，将“十四五”规划与2035年远景目标统筹考虑，对动员</w:t>
      </w:r>
      <w:r w:rsidRPr="00720AE5">
        <w:rPr>
          <w:rFonts w:ascii="仿宋_GB2312" w:eastAsia="仿宋_GB2312" w:hAnsi="??" w:cs="宋体" w:hint="eastAsia"/>
          <w:kern w:val="0"/>
          <w:sz w:val="32"/>
          <w:szCs w:val="32"/>
        </w:rPr>
        <w:lastRenderedPageBreak/>
        <w:t>和激励全党全国各族人民，战胜前进道路上各种风险挑战，为全面建设社会主义现代化国家开好局、起好步，具有十分重要的意义。</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文件起草组广泛听取各方面意见和建议，反复进行讨论修改，认真做好建议稿起草工作。</w:t>
      </w:r>
    </w:p>
    <w:p w:rsidR="00720AE5" w:rsidRPr="00720AE5" w:rsidRDefault="00720AE5" w:rsidP="001041BA">
      <w:pPr>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lastRenderedPageBreak/>
        <w:t>根据中央政治局会议决定，8月10日，建议稿下发党内一定范围征求意见，包括征求党内部分老同志意见，还专门听取了各民主党派中央、全国工商联负责人和无党派人士代表意见。</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w:t>
      </w:r>
      <w:r w:rsidRPr="00720AE5">
        <w:rPr>
          <w:rFonts w:ascii="仿宋_GB2312" w:eastAsia="仿宋_GB2312" w:hAnsi="??" w:cs="宋体" w:hint="eastAsia"/>
          <w:kern w:val="0"/>
          <w:sz w:val="32"/>
          <w:szCs w:val="32"/>
        </w:rPr>
        <w:lastRenderedPageBreak/>
        <w:t>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文件起草组逐条分析各方面意见和建议，做到了能吸收的尽量吸收，对建议稿增写、改写、精简文字共计366处，覆盖各方面意见和建议546条。这是我国党内民主和社会主义民主的生动实践。</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建议稿起草期间，中央政治局常委会召开3次会议、中央政治局召开2次会议分别进行审议，形成了提交这次全会审议的建议稿。</w:t>
      </w:r>
    </w:p>
    <w:p w:rsidR="00720AE5" w:rsidRPr="001041BA" w:rsidRDefault="00720AE5" w:rsidP="00720AE5">
      <w:pPr>
        <w:widowControl/>
        <w:spacing w:before="100" w:beforeAutospacing="1" w:after="100" w:afterAutospacing="1" w:line="540" w:lineRule="exact"/>
        <w:ind w:firstLineChars="200" w:firstLine="640"/>
        <w:rPr>
          <w:rFonts w:ascii="黑体" w:eastAsia="黑体" w:hAnsi="黑体" w:cs="宋体"/>
          <w:kern w:val="0"/>
          <w:sz w:val="32"/>
          <w:szCs w:val="32"/>
        </w:rPr>
      </w:pPr>
      <w:r w:rsidRPr="001041BA">
        <w:rPr>
          <w:rFonts w:ascii="黑体" w:eastAsia="黑体" w:hAnsi="黑体" w:cs="宋体" w:hint="eastAsia"/>
          <w:kern w:val="0"/>
          <w:sz w:val="32"/>
          <w:szCs w:val="32"/>
        </w:rPr>
        <w:t>二、建议稿的主要考虑和基本框架</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lastRenderedPageBreak/>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rsidR="00720AE5" w:rsidRPr="001041BA" w:rsidRDefault="00720AE5" w:rsidP="00720AE5">
      <w:pPr>
        <w:widowControl/>
        <w:spacing w:before="100" w:beforeAutospacing="1" w:after="100" w:afterAutospacing="1" w:line="540" w:lineRule="exact"/>
        <w:ind w:firstLineChars="200" w:firstLine="640"/>
        <w:rPr>
          <w:rFonts w:ascii="黑体" w:eastAsia="黑体" w:hAnsi="黑体" w:cs="宋体"/>
          <w:kern w:val="0"/>
          <w:sz w:val="32"/>
          <w:szCs w:val="32"/>
        </w:rPr>
      </w:pPr>
      <w:r w:rsidRPr="001041BA">
        <w:rPr>
          <w:rFonts w:ascii="黑体" w:eastAsia="黑体" w:hAnsi="黑体" w:cs="宋体" w:hint="eastAsia"/>
          <w:kern w:val="0"/>
          <w:sz w:val="32"/>
          <w:szCs w:val="32"/>
        </w:rPr>
        <w:t>三、需要说明的几个重点问题</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建议稿提出了一些重要观点和论述。这里，就其中几点作个简要说明。</w:t>
      </w:r>
    </w:p>
    <w:p w:rsidR="00720AE5" w:rsidRPr="00720AE5" w:rsidRDefault="00720AE5" w:rsidP="001041BA">
      <w:pPr>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w:t>
      </w:r>
      <w:r w:rsidRPr="00720AE5">
        <w:rPr>
          <w:rFonts w:ascii="仿宋_GB2312" w:eastAsia="仿宋_GB2312" w:hAnsi="??" w:cs="宋体" w:hint="eastAsia"/>
          <w:kern w:val="0"/>
          <w:sz w:val="32"/>
          <w:szCs w:val="32"/>
        </w:rPr>
        <w:lastRenderedPageBreak/>
        <w:t>提升发展质量和效益。</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lastRenderedPageBreak/>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党中央的建议主要是管大方向、定大战略的。综合考虑各方面因素，建议稿对“十四五”和到2035年经济发展目标采取了以定性表述为主、蕴含定量的方式。编制规划《纲要》时可以在认真测算基础上提出相应的量化目标。</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lastRenderedPageBreak/>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lastRenderedPageBreak/>
        <w:t>基于上述认识，建议稿设置专章对统筹发展和安全、加快国防和军队现代化等作出战略部署，强调要坚持总体国家安全观，加强国家安全体系和能力建设，筑牢国家安全屏障。</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w:t>
      </w:r>
      <w:r w:rsidRPr="00720AE5">
        <w:rPr>
          <w:rFonts w:ascii="仿宋_GB2312" w:eastAsia="仿宋_GB2312" w:hAnsi="??" w:cs="宋体" w:hint="eastAsia"/>
          <w:kern w:val="0"/>
          <w:sz w:val="32"/>
          <w:szCs w:val="32"/>
        </w:rPr>
        <w:lastRenderedPageBreak/>
        <w:t>万亿元人民币，人民生活水平显著提高，现行标准下农村贫困人口全面脱贫，“十三五”规划确定的发展目标可以如期完成，全面建成小康社会目标可以如期实现。</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考虑到目前仍是全面建成小康社会进行时，建议稿表述为“决胜全面建成小康社会取得决定性成就”。明年上半年党中央将对全面建成小康社会进行系统评估和总结，然后正式宣布我国全面建成小康社会。</w:t>
      </w:r>
    </w:p>
    <w:p w:rsidR="00720AE5" w:rsidRPr="00720AE5" w:rsidRDefault="00720AE5" w:rsidP="00720AE5">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720AE5">
        <w:rPr>
          <w:rFonts w:ascii="仿宋_GB2312" w:eastAsia="仿宋_GB2312" w:hAnsi="??" w:cs="宋体" w:hint="eastAsia"/>
          <w:kern w:val="0"/>
          <w:sz w:val="32"/>
          <w:szCs w:val="32"/>
        </w:rPr>
        <w:t>同志们！审议通过“十四五”规划和2035年远景目标建议，是这次全会的主要任务。大家要认真思考、深入讨论，提出建设性意见和建议，制定出一份高水平的规划建议。让我们同心协力、集思广益，共同把这次全会开好！</w:t>
      </w:r>
    </w:p>
    <w:p w:rsidR="00720AE5" w:rsidRPr="00720AE5" w:rsidRDefault="00720AE5" w:rsidP="00720AE5">
      <w:pPr>
        <w:widowControl/>
        <w:spacing w:before="100" w:beforeAutospacing="1" w:after="100" w:afterAutospacing="1" w:line="540" w:lineRule="exact"/>
        <w:rPr>
          <w:rFonts w:ascii="仿宋_GB2312" w:eastAsia="仿宋_GB2312" w:hAnsi="??" w:cs="宋体"/>
          <w:kern w:val="0"/>
          <w:sz w:val="32"/>
          <w:szCs w:val="32"/>
        </w:rPr>
      </w:pPr>
    </w:p>
    <w:p w:rsidR="000541DA" w:rsidRDefault="000541DA" w:rsidP="00720AE5">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p>
    <w:p w:rsidR="00856656" w:rsidRPr="00720AE5" w:rsidRDefault="00720AE5" w:rsidP="00720AE5">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r>
        <w:rPr>
          <w:rFonts w:ascii="仿宋_GB2312" w:eastAsia="仿宋_GB2312" w:hAnsi="??" w:cs="宋体" w:hint="eastAsia"/>
          <w:kern w:val="0"/>
          <w:sz w:val="32"/>
          <w:szCs w:val="32"/>
        </w:rPr>
        <w:t>（来源：求是网）</w:t>
      </w:r>
    </w:p>
    <w:p w:rsidR="00720AE5" w:rsidRDefault="00720AE5" w:rsidP="007E25AC">
      <w:pPr>
        <w:spacing w:before="100" w:beforeAutospacing="1" w:after="100" w:afterAutospacing="1" w:line="540" w:lineRule="exact"/>
        <w:jc w:val="center"/>
        <w:rPr>
          <w:rFonts w:ascii="方正小标宋简体" w:eastAsia="方正小标宋简体"/>
          <w:sz w:val="44"/>
          <w:szCs w:val="44"/>
        </w:rPr>
      </w:pPr>
    </w:p>
    <w:p w:rsidR="0088317D" w:rsidRDefault="0088317D">
      <w:pPr>
        <w:widowControl/>
        <w:jc w:val="left"/>
        <w:rPr>
          <w:rFonts w:ascii="方正小标宋简体" w:eastAsia="方正小标宋简体"/>
          <w:sz w:val="44"/>
          <w:szCs w:val="44"/>
        </w:rPr>
      </w:pPr>
      <w:r>
        <w:rPr>
          <w:rFonts w:ascii="方正小标宋简体" w:eastAsia="方正小标宋简体"/>
          <w:sz w:val="44"/>
          <w:szCs w:val="44"/>
        </w:rPr>
        <w:br w:type="page"/>
      </w:r>
    </w:p>
    <w:p w:rsidR="007E25AC" w:rsidRPr="00613F44" w:rsidRDefault="001C0B8A" w:rsidP="00613F44">
      <w:pPr>
        <w:spacing w:before="100" w:beforeAutospacing="1" w:after="100" w:afterAutospacing="1" w:line="700" w:lineRule="exact"/>
        <w:jc w:val="center"/>
        <w:rPr>
          <w:rFonts w:ascii="方正小标宋简体" w:eastAsia="方正小标宋简体"/>
          <w:sz w:val="44"/>
          <w:szCs w:val="44"/>
        </w:rPr>
      </w:pPr>
      <w:r w:rsidRPr="001C0B8A">
        <w:rPr>
          <w:rFonts w:ascii="方正小标宋简体" w:eastAsia="方正小标宋简体" w:hint="eastAsia"/>
          <w:sz w:val="44"/>
          <w:szCs w:val="44"/>
        </w:rPr>
        <w:lastRenderedPageBreak/>
        <w:t>《人民日报》社论：奋力夺取全面建设社会主义现代化国家新胜利</w:t>
      </w:r>
    </w:p>
    <w:p w:rsidR="00613F44" w:rsidRPr="00613F44" w:rsidRDefault="00613F44" w:rsidP="00613F44">
      <w:pPr>
        <w:widowControl/>
        <w:spacing w:before="100" w:beforeAutospacing="1" w:after="100" w:afterAutospacing="1" w:line="540" w:lineRule="exact"/>
        <w:rPr>
          <w:rFonts w:ascii="仿宋_GB2312" w:eastAsia="仿宋_GB2312" w:hAnsi="??" w:cs="宋体"/>
          <w:kern w:val="0"/>
          <w:sz w:val="32"/>
          <w:szCs w:val="32"/>
        </w:rPr>
      </w:pPr>
      <w:r>
        <w:rPr>
          <w:rFonts w:ascii="仿宋_GB2312" w:eastAsia="仿宋_GB2312" w:hAnsi="??" w:cs="宋体" w:hint="eastAsia"/>
          <w:kern w:val="0"/>
          <w:sz w:val="32"/>
          <w:szCs w:val="32"/>
        </w:rPr>
        <w:t xml:space="preserve">    </w:t>
      </w:r>
      <w:r w:rsidRPr="00613F44">
        <w:rPr>
          <w:rFonts w:ascii="仿宋_GB2312" w:eastAsia="仿宋_GB2312" w:hAnsi="??" w:cs="宋体" w:hint="eastAsia"/>
          <w:kern w:val="0"/>
          <w:sz w:val="32"/>
          <w:szCs w:val="32"/>
        </w:rPr>
        <w:t>金秋时节，中国共产党第十九届中央委员会第五次全体会议胜利举行。全会听取和讨论了习近平总书记受中央政治局委托作的工作报告，充分肯定党的十九届四中全会以来中央政治局的工作。全会审议通过了《中共中央关于制定国民经济和社会发展第十四个五年规划和二</w:t>
      </w:r>
      <w:r w:rsidRPr="00613F44">
        <w:rPr>
          <w:rFonts w:ascii="宋体" w:hAnsi="宋体" w:cs="宋体" w:hint="eastAsia"/>
          <w:kern w:val="0"/>
          <w:sz w:val="32"/>
          <w:szCs w:val="32"/>
        </w:rPr>
        <w:t>〇</w:t>
      </w:r>
      <w:r w:rsidRPr="00613F44">
        <w:rPr>
          <w:rFonts w:ascii="仿宋_GB2312" w:eastAsia="仿宋_GB2312" w:hAnsi="仿宋_GB2312" w:cs="仿宋_GB2312" w:hint="eastAsia"/>
          <w:kern w:val="0"/>
          <w:sz w:val="32"/>
          <w:szCs w:val="32"/>
        </w:rPr>
        <w:t>三五年远景目标的建议》，这是夺取全面建设社会主义现代化国家新胜利的纲领性文件。</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在“两个一百年”奋斗目标的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2035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“十三五”时期是全面建成小康社会决胜阶段。面对纷繁复杂的国内外形势特别是新冠肺炎疫情严重冲击，以习近平同志为核心</w:t>
      </w:r>
      <w:r w:rsidRPr="00613F44">
        <w:rPr>
          <w:rFonts w:ascii="仿宋_GB2312" w:eastAsia="仿宋_GB2312" w:hAnsi="??" w:cs="宋体" w:hint="eastAsia"/>
          <w:kern w:val="0"/>
          <w:sz w:val="32"/>
          <w:szCs w:val="32"/>
        </w:rPr>
        <w:lastRenderedPageBreak/>
        <w:t>的党中央不忘初心、牢记使命，团结带领全党全国各族人民砥砺前行、开拓创新，奋发有为推进党和国家各项事业，决胜全面建成小康社会取得决定性成就，全面深化改革取得重大突破，全面依法治国取得重大进展，全面从严治党取得重大成果，国家治理体系和治理能力现代化加快推进，中国共产党领导和我国社会主义制度优势进一步彰显。经过“十三五”时期的发展，我国经济实力、科技实力、综合国力跃上新的大台阶，“十三五”规划目标任务即将完成，全面建成小康社会胜利在望，中华民族伟大复兴向前迈出了新的一大步，社会主义中国以更加雄伟的身姿屹立于世界东方。</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当前和今后一个时期，我国发展仍然处于重要战略机遇期，但机遇和挑战都有新的发展变化。“十四五”时期是我国在全面建成小康社会、实现第一个百年奋斗目标之后，乘势而上开启全面建设社会主义现代化国家新征程、向第二个百年奋斗目标进军的第一个五年。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党的十九大对实现第二个百年奋斗目标作出分两个阶段推进的战略安排，即到2035年基本实现社会主义现代化，到本世纪中叶把我国建成富强民主文明和谐美丽的社会主义现代化强国。这次全会锚定2035年远景目标，综合考虑未来一个时期国内外发展趋势和我</w:t>
      </w:r>
      <w:r w:rsidRPr="00613F44">
        <w:rPr>
          <w:rFonts w:ascii="仿宋_GB2312" w:eastAsia="仿宋_GB2312" w:hAnsi="??" w:cs="宋体" w:hint="eastAsia"/>
          <w:kern w:val="0"/>
          <w:sz w:val="32"/>
          <w:szCs w:val="32"/>
        </w:rPr>
        <w:lastRenderedPageBreak/>
        <w:t>国发展条件，对“十四五”时期我国发展作出系统谋划和战略部署。我们要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奋力夺取全面建设社会主义现代化国家新胜利。</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推动“十四五”时期经济社会发展，必须坚持党的全面领导，为实现高质量发展提供根本保证；坚持以人民为中心，不断实现人民对美好生活的向往；坚持新发展理念，实现更高质量、更有效率、更加公平、更可持续、更为安全的发展；坚持深化改革开放，持续增强发展动力和活力；坚持系统观念，实现发展质量、结构、规模、速度、效益、安全相统一。奋进新时代、开启新征程，我们要牢记初心使命、勇于担当作为、善于攻坚克难，努力实现经济发展取得新成效、改革开放迈出新步伐、社会文明程度得到新提高、生态文明建设实现新进步、民生福祉达到新水平、国家治理效能得到新提升的主要目标。</w:t>
      </w:r>
    </w:p>
    <w:p w:rsidR="00613F44" w:rsidRPr="00613F44" w:rsidRDefault="00613F44" w:rsidP="00613F44">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613F44">
        <w:rPr>
          <w:rFonts w:ascii="仿宋_GB2312" w:eastAsia="仿宋_GB2312" w:hAnsi="??" w:cs="宋体" w:hint="eastAsia"/>
          <w:kern w:val="0"/>
          <w:sz w:val="32"/>
          <w:szCs w:val="32"/>
        </w:rPr>
        <w:t>“大鹏一日同风起，扶摇直上九万里。”实现“十四五”规划和2035年远景目标，意义重大，任务艰巨，前景光明。前进道路上，</w:t>
      </w:r>
      <w:r w:rsidRPr="00613F44">
        <w:rPr>
          <w:rFonts w:ascii="仿宋_GB2312" w:eastAsia="仿宋_GB2312" w:hAnsi="??" w:cs="宋体" w:hint="eastAsia"/>
          <w:kern w:val="0"/>
          <w:sz w:val="32"/>
          <w:szCs w:val="32"/>
        </w:rPr>
        <w:lastRenderedPageBreak/>
        <w:t>我国有独特的政治优势、制度优势、发展优势和机遇优势，经济社会发展依然有诸多有利条件，我们完全有信心、有底气、有能力谱写“两大奇迹”新篇章。让我们更加紧密地团结在以习近平同志为核心的党中央周围，增强“四个意识”、坚定“四个自信”、做到“两个维护”，同心同德，顽强奋斗，在全面建设社会主义现代化国家的新征程上创造新的历史伟业！</w:t>
      </w:r>
    </w:p>
    <w:p w:rsidR="00613F44" w:rsidRPr="00613F44" w:rsidRDefault="00613F44" w:rsidP="00613F44">
      <w:pPr>
        <w:widowControl/>
        <w:spacing w:before="100" w:beforeAutospacing="1" w:after="100" w:afterAutospacing="1" w:line="540" w:lineRule="exact"/>
        <w:rPr>
          <w:rFonts w:ascii="仿宋_GB2312" w:eastAsia="仿宋_GB2312" w:hAnsi="??" w:cs="宋体"/>
          <w:kern w:val="0"/>
          <w:sz w:val="32"/>
          <w:szCs w:val="32"/>
        </w:rPr>
      </w:pPr>
    </w:p>
    <w:p w:rsidR="00613F44" w:rsidRPr="00613F44" w:rsidRDefault="00613F44" w:rsidP="00613F44">
      <w:pPr>
        <w:widowControl/>
        <w:spacing w:before="100" w:beforeAutospacing="1" w:after="100" w:afterAutospacing="1" w:line="540" w:lineRule="exact"/>
        <w:jc w:val="right"/>
        <w:rPr>
          <w:rFonts w:ascii="仿宋_GB2312" w:eastAsia="仿宋_GB2312" w:hAnsi="??" w:cs="宋体"/>
          <w:kern w:val="0"/>
          <w:sz w:val="32"/>
          <w:szCs w:val="32"/>
        </w:rPr>
      </w:pPr>
      <w:r w:rsidRPr="00613F44">
        <w:rPr>
          <w:rFonts w:ascii="仿宋_GB2312" w:eastAsia="仿宋_GB2312" w:hAnsi="??" w:cs="宋体" w:hint="eastAsia"/>
          <w:kern w:val="0"/>
          <w:sz w:val="32"/>
          <w:szCs w:val="32"/>
        </w:rPr>
        <w:t>《 人民日报 》（ 2020年10月30日 02 版）</w:t>
      </w:r>
    </w:p>
    <w:p w:rsidR="00613F44" w:rsidRPr="00613F44" w:rsidRDefault="00613F44" w:rsidP="009E3860">
      <w:pPr>
        <w:widowControl/>
        <w:spacing w:before="100" w:beforeAutospacing="1" w:after="100" w:afterAutospacing="1" w:line="540" w:lineRule="exact"/>
        <w:rPr>
          <w:rFonts w:ascii="仿宋_GB2312" w:eastAsia="仿宋_GB2312" w:hAnsi="??" w:cs="宋体"/>
          <w:kern w:val="0"/>
          <w:sz w:val="32"/>
          <w:szCs w:val="32"/>
        </w:rPr>
      </w:pPr>
    </w:p>
    <w:p w:rsidR="009E3860" w:rsidRDefault="009E3860" w:rsidP="00266A2E">
      <w:pPr>
        <w:spacing w:before="100" w:beforeAutospacing="1" w:after="100" w:afterAutospacing="1" w:line="540" w:lineRule="exact"/>
        <w:rPr>
          <w:rFonts w:ascii="方正小标宋简体" w:eastAsia="方正小标宋简体"/>
          <w:sz w:val="44"/>
          <w:szCs w:val="44"/>
        </w:rPr>
      </w:pPr>
    </w:p>
    <w:p w:rsidR="00613F44" w:rsidRDefault="00613F44">
      <w:pPr>
        <w:widowControl/>
        <w:jc w:val="left"/>
        <w:rPr>
          <w:rFonts w:ascii="方正小标宋简体" w:eastAsia="方正小标宋简体"/>
          <w:sz w:val="44"/>
          <w:szCs w:val="44"/>
        </w:rPr>
      </w:pPr>
      <w:r>
        <w:rPr>
          <w:rFonts w:ascii="方正小标宋简体" w:eastAsia="方正小标宋简体"/>
          <w:sz w:val="44"/>
          <w:szCs w:val="44"/>
        </w:rPr>
        <w:br w:type="page"/>
      </w:r>
    </w:p>
    <w:p w:rsidR="00181D16" w:rsidRPr="00181D16" w:rsidRDefault="00181D16" w:rsidP="00181D16">
      <w:pPr>
        <w:spacing w:before="100" w:beforeAutospacing="1" w:after="100" w:afterAutospacing="1" w:line="540" w:lineRule="exact"/>
        <w:jc w:val="center"/>
        <w:rPr>
          <w:rFonts w:ascii="仿宋_GB2312" w:eastAsia="仿宋_GB2312"/>
          <w:sz w:val="32"/>
          <w:szCs w:val="32"/>
        </w:rPr>
      </w:pPr>
      <w:r w:rsidRPr="00181D16">
        <w:rPr>
          <w:rFonts w:ascii="仿宋_GB2312" w:eastAsia="仿宋_GB2312" w:hint="eastAsia"/>
          <w:sz w:val="32"/>
          <w:szCs w:val="32"/>
        </w:rPr>
        <w:lastRenderedPageBreak/>
        <w:t>《求是》2020年第21期：</w:t>
      </w:r>
    </w:p>
    <w:p w:rsidR="009E3860" w:rsidRPr="00181D16" w:rsidRDefault="00181D16" w:rsidP="00181D16">
      <w:pPr>
        <w:spacing w:before="100" w:beforeAutospacing="1" w:after="100" w:afterAutospacing="1" w:line="540" w:lineRule="exact"/>
        <w:jc w:val="center"/>
        <w:rPr>
          <w:rFonts w:ascii="方正小标宋简体" w:eastAsia="方正小标宋简体"/>
          <w:sz w:val="44"/>
          <w:szCs w:val="44"/>
        </w:rPr>
      </w:pPr>
      <w:r w:rsidRPr="00181D16">
        <w:rPr>
          <w:rFonts w:ascii="方正小标宋简体" w:eastAsia="方正小标宋简体" w:hint="eastAsia"/>
          <w:sz w:val="44"/>
          <w:szCs w:val="44"/>
        </w:rPr>
        <w:t>国家中长期经济社会发展战略若干重大问题</w:t>
      </w:r>
      <w:r w:rsidR="001C19BF" w:rsidRPr="001C19BF">
        <w:rPr>
          <w:rFonts w:ascii="方正小标宋简体" w:eastAsia="方正小标宋简体" w:hint="eastAsia"/>
          <w:sz w:val="44"/>
          <w:szCs w:val="44"/>
          <w:vertAlign w:val="superscript"/>
        </w:rPr>
        <w:t>※</w:t>
      </w:r>
    </w:p>
    <w:p w:rsidR="002C5D1C" w:rsidRDefault="002C5D1C" w:rsidP="002C5D1C">
      <w:pPr>
        <w:widowControl/>
        <w:spacing w:before="100" w:beforeAutospacing="1" w:after="100" w:afterAutospacing="1" w:line="540" w:lineRule="exact"/>
        <w:jc w:val="center"/>
        <w:rPr>
          <w:rFonts w:ascii="仿宋_GB2312" w:eastAsia="仿宋_GB2312" w:hAnsi="??" w:cs="宋体"/>
          <w:kern w:val="0"/>
          <w:sz w:val="32"/>
          <w:szCs w:val="32"/>
        </w:rPr>
      </w:pPr>
      <w:r>
        <w:rPr>
          <w:rFonts w:ascii="仿宋_GB2312" w:eastAsia="仿宋_GB2312" w:hAnsi="??" w:cs="宋体" w:hint="eastAsia"/>
          <w:kern w:val="0"/>
          <w:sz w:val="32"/>
          <w:szCs w:val="32"/>
        </w:rPr>
        <w:t>习近平</w:t>
      </w:r>
    </w:p>
    <w:p w:rsidR="002C5D1C" w:rsidRPr="002C5D1C" w:rsidRDefault="002C5D1C" w:rsidP="002C5D1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2C5D1C">
        <w:rPr>
          <w:rFonts w:ascii="仿宋_GB2312" w:eastAsia="仿宋_GB2312" w:hAnsi="??" w:cs="宋体" w:hint="eastAsia"/>
          <w:kern w:val="0"/>
          <w:sz w:val="32"/>
          <w:szCs w:val="32"/>
        </w:rPr>
        <w:t>新冠肺炎疫情发生以来，我多次主持召开会议、作出大量指示批示，推动做好疫情防控和经济社会发展工作。同时，我也结合疫情防控对涉及国家中长期经济社会发展的重大问题进行了思考。</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当今世界正经历百年未有之大变局，这次疫情也是百年不遇，既是一次危机，也是一次大考。当前，我国疫情防控形势已经越过拐点，但疫情全球大流行仍处在上升期，外部形势非常严峻，我们要切实做好外防输入、内防反弹工作，决不能让疫情卷土重来。同时，我们要举一反三，进行更有长远性的思考，完善战略布局，做到化危为机，实现高质量发展。下面，我着重从发展战略角度讲几个问题。</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第一，坚定实施扩大内需战略。</w:t>
      </w:r>
      <w:r w:rsidRPr="002C5D1C">
        <w:rPr>
          <w:rFonts w:ascii="仿宋_GB2312" w:eastAsia="仿宋_GB2312" w:hAnsi="??" w:cs="宋体" w:hint="eastAsia"/>
          <w:kern w:val="0"/>
          <w:sz w:val="32"/>
          <w:szCs w:val="32"/>
        </w:rPr>
        <w:t>构建完整的内需体系，关系我国长远发展和长治久安。改革开放特别是加入世贸组织后，我国加入国际大循环，形成了市场和资源（如矿产资源）“两头在外”、形成“世界工厂”的发展模式，对我国抓住经济全球化机遇、快速提升经济实力、改善人民生活发挥了重要作用。近几年，经济全球化遭遇逆风，这次疫情可能加剧逆全球化趋势，各国内顾倾向明显上升，我国发展面临的外部环境可能出现重大变化。实施扩大内需战略，是当前应对疫情冲击的需要，是保持我国经济长期持续健康发展的需要，也是满足人民日益增长的美好生活的需要。</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lastRenderedPageBreak/>
        <w:t xml:space="preserve">　　大国经济的优势就是内部可循环。我国有14亿人口，人均国内生产总值已经突破1万美元，是全球最大最有潜力的消费市场。居民消费优化升级，同现代科技和生产方式相结合，蕴含着巨大增长空间。我们要牢牢把握扩大内需这一战略基点，使生产、分配、流通、消费各环节更多依托国内市场实现良性循环，明确供给侧结构性改革的战略方向，促进总供给和总需求在更高水平上实现动态平衡。扩大内需和扩大开放并不矛盾。国内循环越顺畅，越能形成对全球资源要素的引力场，越有利于构建以国内大循环为主体、国内国际双循环相互促进的新发展格局，越有利于形成参与国际竞争和合作新优势。</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消费是我国经济增长的重要引擎，中等收入群体是消费的重要基础。目前，我国约有4亿中等收入人口，绝对规模世界最大。要把扩大中等收入群体规模作为重要政策目标，优化收入分配结构，健全知识、技术、管理、数据等生产要素由市场评价贡献、按贡献决定报酬的机制。要扩大人力资本投入，使更多普通劳动者通过自身努力进入中等收入群体。</w:t>
      </w:r>
    </w:p>
    <w:p w:rsidR="002C5D1C" w:rsidRPr="002C5D1C" w:rsidRDefault="002C5D1C" w:rsidP="002C5D1C">
      <w:pPr>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第二，优化和稳定产业链、供应链。</w:t>
      </w:r>
      <w:r w:rsidRPr="002C5D1C">
        <w:rPr>
          <w:rFonts w:ascii="仿宋_GB2312" w:eastAsia="仿宋_GB2312" w:hAnsi="??" w:cs="宋体" w:hint="eastAsia"/>
          <w:kern w:val="0"/>
          <w:sz w:val="32"/>
          <w:szCs w:val="32"/>
        </w:rPr>
        <w:t>产业链、供应链在关键时刻不能掉链子，这是大国经济必须具备的重要特征。这次疫情是一次实战状态下的压力测试。我国完备的产业体系、强大的动员组织和产业转换能力，为疫情防控提供了重要物质保障。我国口罩日产能从1月底1000万只提高到目前的5亿只。同时，疫情冲击也暴露出我国产业链、供应链存在的风险隐患。为保障我国产业安全和国家安全，要着力打造自主可控、安全可靠的产业链、供应链，力争重要产品和供应渠道都至少有一个替代来源，形成必要的产业备份</w:t>
      </w:r>
      <w:r w:rsidRPr="002C5D1C">
        <w:rPr>
          <w:rFonts w:ascii="仿宋_GB2312" w:eastAsia="仿宋_GB2312" w:hAnsi="??" w:cs="宋体" w:hint="eastAsia"/>
          <w:kern w:val="0"/>
          <w:sz w:val="32"/>
          <w:szCs w:val="32"/>
        </w:rPr>
        <w:lastRenderedPageBreak/>
        <w:t>系统。</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现在，全国都在复工复产，我们不应该也不可能再简单重复过去的模式，而应该努力重塑新的产业链，全面加大科技创新和进口替代力度，这是深化供给侧结构性改革的重点，也是实现高质量发展的关键。一是要拉长长板，巩固提升优势产业的国际领先地位，锻造一些“杀手锏”技术，持续增强高铁、电力装备、新能源、通信设备等领域的全产业链优势，提升产业质量，拉紧国际产业链对我国的依存关系，形成对外方人为断供的强有力反制和威慑能力。二是要补齐短板，就是要在关系国家安全的领域和节点构建自主可控、安全可靠的国内生产供应体系，在关键时刻可以做到自我循环，确保在极端情况下经济正常运转。</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我国线上经济全球领先，在这次疫情防控中发挥了积极作用，线上办公、线上购物、线上教育、线上医疗蓬勃发展并同线下经济深度交融。我们要乘势而上，加快数字经济、数字社会、数字政府建设，推动各领域数字化优化升级，积极参与数字货币、数字税等国际规则制定，塑造新的竞争优势。同时，必须看到，实体经济是基础，各种制造业不能丢，作为14亿人口的大国，粮食和实体产业要以自己为主，这一条绝对不能丢。</w:t>
      </w:r>
    </w:p>
    <w:p w:rsidR="002C5D1C" w:rsidRPr="002C5D1C" w:rsidRDefault="002C5D1C" w:rsidP="002C5D1C">
      <w:pPr>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国民经济要正常运转，必须增强防灾备灾意识。天有不测风云，人有旦夕祸福。要大力加强防灾备灾体系和能力建设，舍得花钱，舍得下功夫，宁肯十防九空，有些领域要做好应对百年一遇灾害的准备。要坚持两条腿走路，实行中央储备和地方储备相结合，实物储备和产能储备相结合，国家储备和企业商业储备相结合，搞好军民融合储备。要优化应急物资品种和储备布局，要合理确定储备规</w:t>
      </w:r>
      <w:r w:rsidRPr="002C5D1C">
        <w:rPr>
          <w:rFonts w:ascii="仿宋_GB2312" w:eastAsia="仿宋_GB2312" w:hAnsi="??" w:cs="宋体" w:hint="eastAsia"/>
          <w:kern w:val="0"/>
          <w:sz w:val="32"/>
          <w:szCs w:val="32"/>
        </w:rPr>
        <w:lastRenderedPageBreak/>
        <w:t>模，全面加大投资建设力度。</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在这次抗击疫情过程中，国有企业冲在前面，发挥了重要作用，在促进产业循环中也起到了关键作用。国有企业是中国特色社会主义的重要物质基础和政治基础，是党执政兴国的重要支柱和依靠力量，必须做强做优做大。当然，国有企业也要改革优化，但绝对不能否定、绝对不能削弱。要坚持和完善新型举国体制，不断增强领导力、组织力、执行力。</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这次疫情防控使我们认识到，必须维护产业链、供应链的全球公共产品属性，坚决反对把产业链、供应链政治化、武器化。在国际经贸谈判中，要推动形成维护全球产业链供应链安全、消除非经济因素干扰的国际共识和准则，力争通过国际合作阻止打击全球产业链、供应链的恶劣行为。</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第三，完善城市化战略</w:t>
      </w:r>
      <w:r w:rsidRPr="002C5D1C">
        <w:rPr>
          <w:rFonts w:ascii="仿宋_GB2312" w:eastAsia="仿宋_GB2312" w:hAnsi="??" w:cs="宋体" w:hint="eastAsia"/>
          <w:kern w:val="0"/>
          <w:sz w:val="32"/>
          <w:szCs w:val="32"/>
        </w:rPr>
        <w:t>。我国城市化道路怎么走？这是个重大问题，关键是要把人民生命安全和身体健康作为城市发展的基础目标。目前，我国常住人口城镇化率已经达到60.6%，今后一个时期还会上升。要更好推进以人为核心的城镇化，使城市更健康、更安全、更宜居，成为人民群众高品质生活的空间。</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增强中心城市和城市群等经济发展优势区域的经济和人口承载能力，这是符合客观规律的。同时，城市发展不能只考虑规模经济效益，必须把生态和安全放在更加突出的位置，统筹城市布局的经济需要、生活需要、生态需要、安全需要。要坚持以人民为中心的发展思想，坚持从社会全面进步和人的全面发展出发，在生态文明</w:t>
      </w:r>
      <w:r w:rsidRPr="002C5D1C">
        <w:rPr>
          <w:rFonts w:ascii="仿宋_GB2312" w:eastAsia="仿宋_GB2312" w:hAnsi="??" w:cs="宋体" w:hint="eastAsia"/>
          <w:kern w:val="0"/>
          <w:sz w:val="32"/>
          <w:szCs w:val="32"/>
        </w:rPr>
        <w:lastRenderedPageBreak/>
        <w:t>思想和总体国家安全观指导下制定城市发展规划，打造宜居城市、韧性城市、智能城市，建立高质量的城市生态系统和安全系统。</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产业和人口向优势区域集中是客观经济规律，但城市单体规模不能无限扩张。目前，我国超大城市（城区常住人口1000万人以上）和特大城市（城区常住人口500万人以上） 人口密度总体偏高，北京、上海主城区密度都在每平方公里2万人以上，东京和纽约只有1.3万人左右。长期来看，全国城市都要根据实际合理控制人口密度，大城市人口平均密度要有控制标准。要建设一批产城融合、职住平衡、生态宜居、交通便利的郊区新城，推动多中心、郊区化发展，有序推动数字城市建设，提高智能管理能力，逐步解决中心城区人口和功能过密问题。</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我国各地情况千差万别，要因地制宜推进城市空间布局形态多元化。东部等人口密集地区，要优化城市群内部空间结构，合理控制大城市规模，不能盲目“摊大饼”。要推动城市组团式发展，形成多中心、多层级、多节点的网络型城市群结构。城市之间既要加强互联互通，也要有必要的生态和安全屏障。中西部有条件的省区，要有意识地培育多个中心城市，避免“一市独大”的弊端。我国现有1881个县市，农民到县城买房子、向县城集聚的现象很普遍，要选择一批条件好的县城重点发展，加强政策引导，使之成为扩大内需的重要支撑点。在城市旧城和老旧小区改造，地下管网、停车场建设，托幼、养老、家政、教育、医疗服务等方面都有巨大需求和发展空间。</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第四，调整优化科技投入和产出结构。</w:t>
      </w:r>
      <w:r w:rsidRPr="002C5D1C">
        <w:rPr>
          <w:rFonts w:ascii="仿宋_GB2312" w:eastAsia="仿宋_GB2312" w:hAnsi="??" w:cs="宋体" w:hint="eastAsia"/>
          <w:kern w:val="0"/>
          <w:sz w:val="32"/>
          <w:szCs w:val="32"/>
        </w:rPr>
        <w:t>这次疫情防控对我国科技界是一次真刀真枪的检验。科技战线既显了身手，也露了短板。</w:t>
      </w:r>
      <w:r w:rsidRPr="002C5D1C">
        <w:rPr>
          <w:rFonts w:ascii="仿宋_GB2312" w:eastAsia="仿宋_GB2312" w:hAnsi="??" w:cs="宋体" w:hint="eastAsia"/>
          <w:kern w:val="0"/>
          <w:sz w:val="32"/>
          <w:szCs w:val="32"/>
        </w:rPr>
        <w:lastRenderedPageBreak/>
        <w:t>要优化科技资源布局，提升科技创新能力，走出一条符合我国国情的科技研发道路。</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科技发展要坚持问题导向、目标导向。保障人民生命安全和身体健康是党和国家的重要任务，科学研究要从中凝练重大科学前沿和重大攻关课题。要更加重视遗传学、基因学、病毒学、流行病学、免疫学等生命科学的基础研究，加快相关药物疫苗的研发和技术创新，高度重视信息和大数据技术在这些领域的应用。要重视顶层设计，优化基础研究布局，做强优势领域，完善高校专业设置，加强基础学科教育和人才培养，补上冷门短板，把我国基础研究体系逐步壮大起来，努力多出“从0到1”的原创性成果。</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在这次疫情防控中，形成了不少产学研相结合的典范，值得认真总结。要创新科技成果转化机制，发挥企业主体作用和政府统筹作用，促进资金、技术、应用、市场等要素对接，努力解决基础研究“最先一公里”和成果转化、市场应用“最后一公里”有机衔接问题，打通产学研创新链、价值链。</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第五，实现人与自然和谐共生。</w:t>
      </w:r>
      <w:r w:rsidRPr="002C5D1C">
        <w:rPr>
          <w:rFonts w:ascii="仿宋_GB2312" w:eastAsia="仿宋_GB2312" w:hAnsi="??" w:cs="宋体" w:hint="eastAsia"/>
          <w:kern w:val="0"/>
          <w:sz w:val="32"/>
          <w:szCs w:val="32"/>
        </w:rPr>
        <w:t>我多次强调，人与自然是生命共同体，人类必须尊重自然、顺应自然、保护自然。这次疫情防控使我们更加深切地认识到，生态文明建设是关系中华民族永续发展的千年大计，必须站在人与自然和谐共生的高度来谋划经济社会发展。</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恩格斯早就指出：“我们不要过分陶醉于我们人类对自然界的胜利。对于每一次这样的胜利，自然界都对我们进行报复。”第一次工业革命以来，人类利用自然的能力不断提高，但过度开发也导</w:t>
      </w:r>
      <w:r w:rsidRPr="002C5D1C">
        <w:rPr>
          <w:rFonts w:ascii="仿宋_GB2312" w:eastAsia="仿宋_GB2312" w:hAnsi="??" w:cs="宋体" w:hint="eastAsia"/>
          <w:kern w:val="0"/>
          <w:sz w:val="32"/>
          <w:szCs w:val="32"/>
        </w:rPr>
        <w:lastRenderedPageBreak/>
        <w:t>致生物多样性减少，迫使野生动物迁徙，增加野生动物体内病原的扩散传播。新世纪以来，从非典到禽流感、中东呼吸综合征、埃博拉病毒，再到这次新冠肺炎疫情，全球新发传染病频率明显升高。只有更好平衡人与自然的关系，维护生态系统平衡，才能守护人类健康。要深化对人与自然生命共同体的规律性认识，全面加快生态文明建设。生态文明这个旗帜必须高扬。</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越来越多的人类活动不断触及自然生态的边界和底线。要为自然守住安全边界和底线，形成人与自然和谐共生的格局。这里既包括有形的边界，也包括无形的边界。要完善国土空间规划，落实好主体功能区战略，明确生态红线，加快形成自然保护地体系，完善生物多样性保护网络，在空间上对经济社会活动进行合理限定。</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要增强全民族生态环保意识，鼓励绿色生产和消费，推动形成健康文明生产生活方式。要深入开展爱国卫生运动，倡导健康饮食文化和良好生活习惯，严厉打击非法捕杀和交易野生动物的行为。</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w:t>
      </w:r>
      <w:r w:rsidRPr="002C5D1C">
        <w:rPr>
          <w:rFonts w:ascii="仿宋_GB2312" w:eastAsia="仿宋_GB2312" w:hAnsi="??" w:cs="宋体" w:hint="eastAsia"/>
          <w:b/>
          <w:kern w:val="0"/>
          <w:sz w:val="32"/>
          <w:szCs w:val="32"/>
        </w:rPr>
        <w:t xml:space="preserve">　第六，加强公共卫生体系建设。</w:t>
      </w:r>
      <w:r w:rsidRPr="002C5D1C">
        <w:rPr>
          <w:rFonts w:ascii="仿宋_GB2312" w:eastAsia="仿宋_GB2312" w:hAnsi="??" w:cs="宋体" w:hint="eastAsia"/>
          <w:kern w:val="0"/>
          <w:sz w:val="32"/>
          <w:szCs w:val="32"/>
        </w:rPr>
        <w:t>我国公共卫生事业取得了举世公认的成就，但这次疫情防控也反映出我国公共卫生领域还存在明显短板，需要加快补上。</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要从顶层设计上提高公共卫生体系在国家治理体系中的地位，充实中央、省、市、县四级公共卫生机构，加强专业人才培养和队伍建设，提高履职尽责能力。要改善城乡公共卫生环境，加强农村、社区等基层防控和公共卫生服务。要加强公共卫生机构、医院感染病科、生物实验室等的规划建设，做好敏感医疗和实验数据管理。要加强卫生健康教育和科学知识普及，提高群众公共卫生素养。在</w:t>
      </w:r>
      <w:r w:rsidRPr="002C5D1C">
        <w:rPr>
          <w:rFonts w:ascii="仿宋_GB2312" w:eastAsia="仿宋_GB2312" w:hAnsi="??" w:cs="宋体" w:hint="eastAsia"/>
          <w:kern w:val="0"/>
          <w:sz w:val="32"/>
          <w:szCs w:val="32"/>
        </w:rPr>
        <w:lastRenderedPageBreak/>
        <w:t>这次疫情防控中，中医发挥了重要作用，要及时总结经验，加强科学论证，大力发展中医药事业，加强中西医结合，不断提高能力和水平。</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历次抗击重大传染病疫情的实践表明，必须加快形成从下到上早发现、早预警、早应对的体系，努力把疫情控制在萌芽状态。要把增强早期监测预警能力作为健全公共卫生体系的重中之重，完善公共卫生应急管理体系。要加强疾控、医院、科研单位间的信息共享，增强各类已知和新发传染病预警能力。</w:t>
      </w:r>
    </w:p>
    <w:p w:rsidR="002C5D1C" w:rsidRPr="002C5D1C" w:rsidRDefault="002C5D1C" w:rsidP="002C5D1C">
      <w:pPr>
        <w:widowControl/>
        <w:spacing w:before="100" w:beforeAutospacing="1" w:after="100" w:afterAutospacing="1" w:line="540" w:lineRule="exact"/>
        <w:rPr>
          <w:rFonts w:ascii="仿宋_GB2312" w:eastAsia="仿宋_GB2312" w:hAnsi="??" w:cs="宋体"/>
          <w:kern w:val="0"/>
          <w:sz w:val="32"/>
          <w:szCs w:val="32"/>
        </w:rPr>
      </w:pPr>
      <w:r w:rsidRPr="002C5D1C">
        <w:rPr>
          <w:rFonts w:ascii="仿宋_GB2312" w:eastAsia="仿宋_GB2312" w:hAnsi="??" w:cs="宋体" w:hint="eastAsia"/>
          <w:kern w:val="0"/>
          <w:sz w:val="32"/>
          <w:szCs w:val="32"/>
        </w:rPr>
        <w:t xml:space="preserve">　　※这是习近平总书记2020年4月10日在中央财经委员会第七次会议上的讲话。</w:t>
      </w:r>
    </w:p>
    <w:p w:rsidR="002C5D1C" w:rsidRDefault="002C5D1C" w:rsidP="009E3860">
      <w:pPr>
        <w:widowControl/>
        <w:spacing w:before="100" w:beforeAutospacing="1" w:after="100" w:afterAutospacing="1" w:line="540" w:lineRule="exact"/>
        <w:rPr>
          <w:rFonts w:ascii="仿宋_GB2312" w:eastAsia="仿宋_GB2312" w:hAnsi="??" w:cs="宋体"/>
          <w:kern w:val="0"/>
          <w:sz w:val="32"/>
          <w:szCs w:val="32"/>
        </w:rPr>
      </w:pPr>
    </w:p>
    <w:p w:rsidR="002C5D1C" w:rsidRDefault="002C5D1C" w:rsidP="009E3860">
      <w:pPr>
        <w:widowControl/>
        <w:spacing w:before="100" w:beforeAutospacing="1" w:after="100" w:afterAutospacing="1" w:line="540" w:lineRule="exact"/>
        <w:rPr>
          <w:rFonts w:ascii="仿宋_GB2312" w:eastAsia="仿宋_GB2312" w:hAnsi="??" w:cs="宋体"/>
          <w:kern w:val="0"/>
          <w:sz w:val="32"/>
          <w:szCs w:val="32"/>
        </w:rPr>
      </w:pPr>
    </w:p>
    <w:p w:rsidR="002C5D1C" w:rsidRDefault="002C5D1C" w:rsidP="009E3860">
      <w:pPr>
        <w:widowControl/>
        <w:spacing w:before="100" w:beforeAutospacing="1" w:after="100" w:afterAutospacing="1" w:line="540" w:lineRule="exact"/>
        <w:rPr>
          <w:rFonts w:ascii="仿宋_GB2312" w:eastAsia="仿宋_GB2312" w:hAnsi="??" w:cs="宋体"/>
          <w:kern w:val="0"/>
          <w:sz w:val="32"/>
          <w:szCs w:val="32"/>
        </w:rPr>
      </w:pPr>
    </w:p>
    <w:p w:rsidR="00266A2E" w:rsidRPr="00266A2E" w:rsidRDefault="00266A2E" w:rsidP="00266A2E">
      <w:pPr>
        <w:widowControl/>
        <w:spacing w:before="100" w:beforeAutospacing="1" w:after="100" w:afterAutospacing="1" w:line="540" w:lineRule="exact"/>
        <w:rPr>
          <w:rFonts w:ascii="仿宋_GB2312" w:eastAsia="仿宋_GB2312" w:hAnsi="??" w:cs="宋体"/>
          <w:kern w:val="0"/>
          <w:sz w:val="32"/>
          <w:szCs w:val="32"/>
        </w:rPr>
      </w:pPr>
    </w:p>
    <w:p w:rsidR="00266A2E" w:rsidRPr="00266A2E" w:rsidRDefault="00266A2E" w:rsidP="009E3860">
      <w:pPr>
        <w:spacing w:before="100" w:beforeAutospacing="1" w:after="100" w:afterAutospacing="1" w:line="540" w:lineRule="exact"/>
        <w:ind w:firstLineChars="200" w:firstLine="640"/>
        <w:jc w:val="right"/>
        <w:rPr>
          <w:rFonts w:ascii="仿宋_GB2312" w:eastAsia="仿宋_GB2312"/>
          <w:sz w:val="32"/>
          <w:szCs w:val="32"/>
        </w:rPr>
      </w:pPr>
    </w:p>
    <w:sectPr w:rsidR="00266A2E" w:rsidRPr="00266A2E" w:rsidSect="006B3A9E">
      <w:footerReference w:type="default" r:id="rId9"/>
      <w:pgSz w:w="12474" w:h="16840" w:code="9"/>
      <w:pgMar w:top="1440" w:right="1531" w:bottom="1440"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C02" w:rsidRDefault="002A4C02" w:rsidP="00FC590A">
      <w:r>
        <w:separator/>
      </w:r>
    </w:p>
  </w:endnote>
  <w:endnote w:type="continuationSeparator" w:id="0">
    <w:p w:rsidR="002A4C02" w:rsidRDefault="002A4C02" w:rsidP="00FC5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99" w:rsidRDefault="00B55141">
    <w:pPr>
      <w:pStyle w:val="a3"/>
      <w:framePr w:wrap="around" w:vAnchor="text" w:hAnchor="margin" w:xAlign="center" w:y="1"/>
      <w:rPr>
        <w:rStyle w:val="a7"/>
      </w:rPr>
    </w:pPr>
    <w:r>
      <w:rPr>
        <w:rStyle w:val="a7"/>
      </w:rPr>
      <w:fldChar w:fldCharType="begin"/>
    </w:r>
    <w:r w:rsidR="00077C99">
      <w:rPr>
        <w:rStyle w:val="a7"/>
      </w:rPr>
      <w:instrText xml:space="preserve">PAGE  </w:instrText>
    </w:r>
    <w:r>
      <w:rPr>
        <w:rStyle w:val="a7"/>
      </w:rPr>
      <w:fldChar w:fldCharType="end"/>
    </w:r>
  </w:p>
  <w:p w:rsidR="00077C99" w:rsidRDefault="00077C9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56" w:rsidRDefault="00856656">
    <w:pPr>
      <w:pStyle w:val="a3"/>
      <w:jc w:val="right"/>
    </w:pPr>
  </w:p>
  <w:p w:rsidR="00856656" w:rsidRDefault="0085665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56" w:rsidRDefault="00B55141">
    <w:pPr>
      <w:pStyle w:val="a3"/>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728;mso-wrap-style:none;mso-position-horizontal:center;mso-position-horizontal-relative:margin" filled="f" stroked="f">
          <v:textbox style="mso-fit-shape-to-text:t" inset="0,0,0,0">
            <w:txbxContent>
              <w:p w:rsidR="00856656" w:rsidRDefault="00B55141">
                <w:pPr>
                  <w:pStyle w:val="a3"/>
                  <w:rPr>
                    <w:rStyle w:val="a7"/>
                  </w:rPr>
                </w:pPr>
                <w:r>
                  <w:rPr>
                    <w:rStyle w:val="a7"/>
                  </w:rPr>
                  <w:fldChar w:fldCharType="begin"/>
                </w:r>
                <w:r w:rsidR="00856656">
                  <w:rPr>
                    <w:rStyle w:val="a7"/>
                  </w:rPr>
                  <w:instrText xml:space="preserve">PAGE  </w:instrText>
                </w:r>
                <w:r>
                  <w:rPr>
                    <w:rStyle w:val="a7"/>
                  </w:rPr>
                  <w:fldChar w:fldCharType="separate"/>
                </w:r>
                <w:r w:rsidR="00064ED0">
                  <w:rPr>
                    <w:rStyle w:val="a7"/>
                    <w:noProof/>
                  </w:rPr>
                  <w:t>64</w:t>
                </w:r>
                <w:r>
                  <w:rPr>
                    <w:rStyle w:val="a7"/>
                  </w:rPr>
                  <w:fldChar w:fldCharType="end"/>
                </w:r>
              </w:p>
            </w:txbxContent>
          </v:textbox>
          <w10:wrap anchorx="margin"/>
        </v:shape>
      </w:pict>
    </w:r>
  </w:p>
  <w:p w:rsidR="00856656" w:rsidRDefault="008566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C02" w:rsidRDefault="002A4C02" w:rsidP="00FC590A">
      <w:r>
        <w:separator/>
      </w:r>
    </w:p>
  </w:footnote>
  <w:footnote w:type="continuationSeparator" w:id="0">
    <w:p w:rsidR="002A4C02" w:rsidRDefault="002A4C02" w:rsidP="00FC5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A4C"/>
    <w:rsid w:val="00044B6F"/>
    <w:rsid w:val="000530BA"/>
    <w:rsid w:val="000541DA"/>
    <w:rsid w:val="00057E5E"/>
    <w:rsid w:val="0006088A"/>
    <w:rsid w:val="00060D56"/>
    <w:rsid w:val="00064ED0"/>
    <w:rsid w:val="00065071"/>
    <w:rsid w:val="00077C99"/>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3975"/>
    <w:rsid w:val="003973D6"/>
    <w:rsid w:val="003974BD"/>
    <w:rsid w:val="003B5854"/>
    <w:rsid w:val="003B61A3"/>
    <w:rsid w:val="003C2B81"/>
    <w:rsid w:val="0040565B"/>
    <w:rsid w:val="00425800"/>
    <w:rsid w:val="0043764C"/>
    <w:rsid w:val="00440934"/>
    <w:rsid w:val="004560B1"/>
    <w:rsid w:val="00463BA7"/>
    <w:rsid w:val="004646C4"/>
    <w:rsid w:val="00464FB6"/>
    <w:rsid w:val="00465918"/>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6259B"/>
    <w:rsid w:val="00767295"/>
    <w:rsid w:val="00774462"/>
    <w:rsid w:val="00776461"/>
    <w:rsid w:val="00776E30"/>
    <w:rsid w:val="007A51D1"/>
    <w:rsid w:val="007B0016"/>
    <w:rsid w:val="007B0169"/>
    <w:rsid w:val="007B4973"/>
    <w:rsid w:val="007C2365"/>
    <w:rsid w:val="007C5CDF"/>
    <w:rsid w:val="007D6A55"/>
    <w:rsid w:val="007E25AC"/>
    <w:rsid w:val="00800240"/>
    <w:rsid w:val="00807F45"/>
    <w:rsid w:val="0081762B"/>
    <w:rsid w:val="00817A55"/>
    <w:rsid w:val="008212BE"/>
    <w:rsid w:val="00821941"/>
    <w:rsid w:val="00824F79"/>
    <w:rsid w:val="008330AD"/>
    <w:rsid w:val="008474E0"/>
    <w:rsid w:val="00856656"/>
    <w:rsid w:val="00863F4C"/>
    <w:rsid w:val="00877F28"/>
    <w:rsid w:val="0088317D"/>
    <w:rsid w:val="00884798"/>
    <w:rsid w:val="008855F3"/>
    <w:rsid w:val="008B61E2"/>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4B55"/>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399F"/>
    <w:rsid w:val="00B84B44"/>
    <w:rsid w:val="00B85358"/>
    <w:rsid w:val="00B87BA1"/>
    <w:rsid w:val="00BB0EF3"/>
    <w:rsid w:val="00BC01E7"/>
    <w:rsid w:val="00BC6FE6"/>
    <w:rsid w:val="00BD203D"/>
    <w:rsid w:val="00BD5E4D"/>
    <w:rsid w:val="00BE5CEB"/>
    <w:rsid w:val="00BF2E6D"/>
    <w:rsid w:val="00C0287A"/>
    <w:rsid w:val="00C03A2E"/>
    <w:rsid w:val="00C11C4B"/>
    <w:rsid w:val="00C24A14"/>
    <w:rsid w:val="00C3041C"/>
    <w:rsid w:val="00C40C76"/>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6149F"/>
    <w:rsid w:val="00D62B80"/>
    <w:rsid w:val="00D82293"/>
    <w:rsid w:val="00DA3860"/>
    <w:rsid w:val="00DB19A9"/>
    <w:rsid w:val="00DB2381"/>
    <w:rsid w:val="00DB7898"/>
    <w:rsid w:val="00DC0DFF"/>
    <w:rsid w:val="00DC6691"/>
    <w:rsid w:val="00DD0B48"/>
    <w:rsid w:val="00DD4F7E"/>
    <w:rsid w:val="00DD6851"/>
    <w:rsid w:val="00DF42F2"/>
    <w:rsid w:val="00E10578"/>
    <w:rsid w:val="00E244BD"/>
    <w:rsid w:val="00E27AE5"/>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B7558"/>
    <w:rsid w:val="00FC590A"/>
    <w:rsid w:val="00FF3FD0"/>
    <w:rsid w:val="00FF43D0"/>
    <w:rsid w:val="00FF4C8B"/>
    <w:rsid w:val="00FF796C"/>
    <w:rsid w:val="5E5D2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0A"/>
    <w:pPr>
      <w:widowControl w:val="0"/>
      <w:jc w:val="both"/>
    </w:pPr>
    <w:rPr>
      <w:kern w:val="2"/>
      <w:sz w:val="21"/>
      <w:szCs w:val="22"/>
    </w:rPr>
  </w:style>
  <w:style w:type="paragraph" w:styleId="1">
    <w:name w:val="heading 1"/>
    <w:basedOn w:val="a"/>
    <w:next w:val="a"/>
    <w:link w:val="1Char"/>
    <w:qFormat/>
    <w:locked/>
    <w:rsid w:val="00A62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590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C590A"/>
    <w:rPr>
      <w:rFonts w:cs="Times New Roman"/>
      <w:sz w:val="18"/>
      <w:szCs w:val="18"/>
    </w:rPr>
  </w:style>
  <w:style w:type="paragraph" w:styleId="a4">
    <w:name w:val="header"/>
    <w:basedOn w:val="a"/>
    <w:link w:val="Char0"/>
    <w:uiPriority w:val="99"/>
    <w:rsid w:val="00FC59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C590A"/>
    <w:rPr>
      <w:rFonts w:cs="Times New Roman"/>
      <w:sz w:val="18"/>
      <w:szCs w:val="18"/>
    </w:rPr>
  </w:style>
  <w:style w:type="paragraph" w:styleId="a5">
    <w:name w:val="Normal (Web)"/>
    <w:basedOn w:val="a"/>
    <w:uiPriority w:val="99"/>
    <w:rsid w:val="00FC590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FC590A"/>
    <w:rPr>
      <w:rFonts w:cs="Times New Roman"/>
      <w:b/>
      <w:bCs/>
    </w:rPr>
  </w:style>
  <w:style w:type="character" w:styleId="a7">
    <w:name w:val="page number"/>
    <w:basedOn w:val="a0"/>
    <w:uiPriority w:val="99"/>
    <w:rsid w:val="00FC590A"/>
    <w:rPr>
      <w:rFonts w:cs="Times New Roman"/>
    </w:rPr>
  </w:style>
  <w:style w:type="character" w:customStyle="1" w:styleId="fontstyle01">
    <w:name w:val="fontstyle01"/>
    <w:basedOn w:val="a0"/>
    <w:uiPriority w:val="99"/>
    <w:rsid w:val="00FC590A"/>
    <w:rPr>
      <w:rFonts w:ascii="楷体" w:eastAsia="楷体" w:hAnsi="楷体" w:cs="Times New Roman"/>
      <w:color w:val="000000"/>
      <w:sz w:val="32"/>
      <w:szCs w:val="32"/>
    </w:rPr>
  </w:style>
  <w:style w:type="character" w:customStyle="1" w:styleId="fontstyle11">
    <w:name w:val="fontstyle11"/>
    <w:basedOn w:val="a0"/>
    <w:uiPriority w:val="99"/>
    <w:rsid w:val="00FC590A"/>
    <w:rPr>
      <w:rFonts w:ascii="方正大标宋简体" w:eastAsia="方正大标宋简体" w:cs="Times New Roman"/>
      <w:color w:val="FF0000"/>
      <w:sz w:val="84"/>
      <w:szCs w:val="84"/>
    </w:rPr>
  </w:style>
  <w:style w:type="character" w:customStyle="1" w:styleId="fontstyle31">
    <w:name w:val="fontstyle31"/>
    <w:basedOn w:val="a0"/>
    <w:uiPriority w:val="99"/>
    <w:rsid w:val="00FC590A"/>
    <w:rPr>
      <w:rFonts w:ascii="黑体" w:eastAsia="黑体" w:hAnsi="黑体" w:cs="Times New Roman"/>
      <w:color w:val="000000"/>
      <w:sz w:val="28"/>
      <w:szCs w:val="28"/>
    </w:rPr>
  </w:style>
  <w:style w:type="character" w:customStyle="1" w:styleId="bjh-p">
    <w:name w:val="bjh-p"/>
    <w:basedOn w:val="a0"/>
    <w:uiPriority w:val="99"/>
    <w:rsid w:val="00FC590A"/>
    <w:rPr>
      <w:rFonts w:cs="Times New Roman"/>
    </w:rPr>
  </w:style>
  <w:style w:type="character" w:customStyle="1" w:styleId="bjh-strong">
    <w:name w:val="bjh-strong"/>
    <w:basedOn w:val="a0"/>
    <w:uiPriority w:val="99"/>
    <w:rsid w:val="00FC590A"/>
    <w:rPr>
      <w:rFonts w:cs="Times New Roman"/>
    </w:rPr>
  </w:style>
  <w:style w:type="paragraph" w:styleId="a8">
    <w:name w:val="No Spacing"/>
    <w:uiPriority w:val="99"/>
    <w:qFormat/>
    <w:rsid w:val="00FC590A"/>
    <w:pPr>
      <w:widowControl w:val="0"/>
      <w:jc w:val="both"/>
    </w:pPr>
    <w:rPr>
      <w:kern w:val="2"/>
      <w:sz w:val="21"/>
      <w:szCs w:val="22"/>
    </w:rPr>
  </w:style>
  <w:style w:type="character" w:customStyle="1" w:styleId="1Char">
    <w:name w:val="标题 1 Char"/>
    <w:basedOn w:val="a0"/>
    <w:link w:val="1"/>
    <w:rsid w:val="00A622F3"/>
    <w:rPr>
      <w:b/>
      <w:bCs/>
      <w:kern w:val="44"/>
      <w:sz w:val="44"/>
      <w:szCs w:val="44"/>
    </w:rPr>
  </w:style>
  <w:style w:type="paragraph" w:styleId="TOC">
    <w:name w:val="TOC Heading"/>
    <w:basedOn w:val="1"/>
    <w:next w:val="a"/>
    <w:uiPriority w:val="39"/>
    <w:semiHidden/>
    <w:unhideWhenUsed/>
    <w:qFormat/>
    <w:rsid w:val="00A622F3"/>
    <w:pPr>
      <w:widowControl/>
      <w:spacing w:before="480" w:after="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locked/>
    <w:rsid w:val="00A622F3"/>
    <w:pPr>
      <w:ind w:left="210"/>
      <w:jc w:val="left"/>
    </w:pPr>
    <w:rPr>
      <w:rFonts w:cs="Calibri"/>
      <w:smallCaps/>
      <w:sz w:val="20"/>
      <w:szCs w:val="20"/>
    </w:rPr>
  </w:style>
  <w:style w:type="paragraph" w:styleId="10">
    <w:name w:val="toc 1"/>
    <w:basedOn w:val="a"/>
    <w:next w:val="a"/>
    <w:autoRedefine/>
    <w:uiPriority w:val="39"/>
    <w:unhideWhenUsed/>
    <w:qFormat/>
    <w:locked/>
    <w:rsid w:val="00A622F3"/>
    <w:pPr>
      <w:spacing w:before="120" w:after="120"/>
      <w:jc w:val="left"/>
    </w:pPr>
    <w:rPr>
      <w:rFonts w:cs="Calibri"/>
      <w:b/>
      <w:bCs/>
      <w:caps/>
      <w:sz w:val="20"/>
      <w:szCs w:val="20"/>
    </w:rPr>
  </w:style>
  <w:style w:type="paragraph" w:styleId="3">
    <w:name w:val="toc 3"/>
    <w:basedOn w:val="a"/>
    <w:next w:val="a"/>
    <w:autoRedefine/>
    <w:uiPriority w:val="39"/>
    <w:unhideWhenUsed/>
    <w:qFormat/>
    <w:locked/>
    <w:rsid w:val="00A622F3"/>
    <w:pPr>
      <w:ind w:left="420"/>
      <w:jc w:val="left"/>
    </w:pPr>
    <w:rPr>
      <w:rFonts w:cs="Calibri"/>
      <w:i/>
      <w:iCs/>
      <w:sz w:val="20"/>
      <w:szCs w:val="20"/>
    </w:rPr>
  </w:style>
  <w:style w:type="paragraph" w:styleId="a9">
    <w:name w:val="Balloon Text"/>
    <w:basedOn w:val="a"/>
    <w:link w:val="Char1"/>
    <w:uiPriority w:val="99"/>
    <w:semiHidden/>
    <w:unhideWhenUsed/>
    <w:rsid w:val="00A622F3"/>
    <w:rPr>
      <w:sz w:val="18"/>
      <w:szCs w:val="18"/>
    </w:rPr>
  </w:style>
  <w:style w:type="character" w:customStyle="1" w:styleId="Char1">
    <w:name w:val="批注框文本 Char"/>
    <w:basedOn w:val="a0"/>
    <w:link w:val="a9"/>
    <w:uiPriority w:val="99"/>
    <w:semiHidden/>
    <w:rsid w:val="00A622F3"/>
    <w:rPr>
      <w:kern w:val="2"/>
      <w:sz w:val="18"/>
      <w:szCs w:val="18"/>
    </w:rPr>
  </w:style>
  <w:style w:type="paragraph" w:styleId="4">
    <w:name w:val="toc 4"/>
    <w:basedOn w:val="a"/>
    <w:next w:val="a"/>
    <w:autoRedefine/>
    <w:locked/>
    <w:rsid w:val="00A622F3"/>
    <w:pPr>
      <w:ind w:left="630"/>
      <w:jc w:val="left"/>
    </w:pPr>
    <w:rPr>
      <w:rFonts w:cs="Calibri"/>
      <w:sz w:val="18"/>
      <w:szCs w:val="18"/>
    </w:rPr>
  </w:style>
  <w:style w:type="paragraph" w:styleId="5">
    <w:name w:val="toc 5"/>
    <w:basedOn w:val="a"/>
    <w:next w:val="a"/>
    <w:autoRedefine/>
    <w:locked/>
    <w:rsid w:val="00A622F3"/>
    <w:pPr>
      <w:ind w:left="840"/>
      <w:jc w:val="left"/>
    </w:pPr>
    <w:rPr>
      <w:rFonts w:cs="Calibri"/>
      <w:sz w:val="18"/>
      <w:szCs w:val="18"/>
    </w:rPr>
  </w:style>
  <w:style w:type="paragraph" w:styleId="6">
    <w:name w:val="toc 6"/>
    <w:basedOn w:val="a"/>
    <w:next w:val="a"/>
    <w:autoRedefine/>
    <w:locked/>
    <w:rsid w:val="00A622F3"/>
    <w:pPr>
      <w:ind w:left="1050"/>
      <w:jc w:val="left"/>
    </w:pPr>
    <w:rPr>
      <w:rFonts w:cs="Calibri"/>
      <w:sz w:val="18"/>
      <w:szCs w:val="18"/>
    </w:rPr>
  </w:style>
  <w:style w:type="paragraph" w:styleId="7">
    <w:name w:val="toc 7"/>
    <w:basedOn w:val="a"/>
    <w:next w:val="a"/>
    <w:autoRedefine/>
    <w:locked/>
    <w:rsid w:val="00A622F3"/>
    <w:pPr>
      <w:ind w:left="1260"/>
      <w:jc w:val="left"/>
    </w:pPr>
    <w:rPr>
      <w:rFonts w:cs="Calibri"/>
      <w:sz w:val="18"/>
      <w:szCs w:val="18"/>
    </w:rPr>
  </w:style>
  <w:style w:type="paragraph" w:styleId="8">
    <w:name w:val="toc 8"/>
    <w:basedOn w:val="a"/>
    <w:next w:val="a"/>
    <w:autoRedefine/>
    <w:locked/>
    <w:rsid w:val="00A622F3"/>
    <w:pPr>
      <w:ind w:left="1470"/>
      <w:jc w:val="left"/>
    </w:pPr>
    <w:rPr>
      <w:rFonts w:cs="Calibri"/>
      <w:sz w:val="18"/>
      <w:szCs w:val="18"/>
    </w:rPr>
  </w:style>
  <w:style w:type="paragraph" w:styleId="9">
    <w:name w:val="toc 9"/>
    <w:basedOn w:val="a"/>
    <w:next w:val="a"/>
    <w:autoRedefine/>
    <w:locked/>
    <w:rsid w:val="00A622F3"/>
    <w:pPr>
      <w:ind w:left="1680"/>
      <w:jc w:val="left"/>
    </w:pPr>
    <w:rPr>
      <w:rFonts w:cs="Calibri"/>
      <w:sz w:val="18"/>
      <w:szCs w:val="18"/>
    </w:rPr>
  </w:style>
  <w:style w:type="character" w:styleId="aa">
    <w:name w:val="Hyperlink"/>
    <w:basedOn w:val="a0"/>
    <w:uiPriority w:val="99"/>
    <w:unhideWhenUsed/>
    <w:rsid w:val="00A622F3"/>
    <w:rPr>
      <w:color w:val="0000FF"/>
      <w:u w:val="single"/>
    </w:rPr>
  </w:style>
  <w:style w:type="character" w:customStyle="1" w:styleId="tj">
    <w:name w:val="tj"/>
    <w:basedOn w:val="a0"/>
    <w:rsid w:val="009E3860"/>
  </w:style>
</w:styles>
</file>

<file path=word/webSettings.xml><?xml version="1.0" encoding="utf-8"?>
<w:webSettings xmlns:r="http://schemas.openxmlformats.org/officeDocument/2006/relationships" xmlns:w="http://schemas.openxmlformats.org/wordprocessingml/2006/main">
  <w:divs>
    <w:div w:id="106434536">
      <w:bodyDiv w:val="1"/>
      <w:marLeft w:val="0"/>
      <w:marRight w:val="0"/>
      <w:marTop w:val="0"/>
      <w:marBottom w:val="0"/>
      <w:divBdr>
        <w:top w:val="none" w:sz="0" w:space="0" w:color="auto"/>
        <w:left w:val="none" w:sz="0" w:space="0" w:color="auto"/>
        <w:bottom w:val="none" w:sz="0" w:space="0" w:color="auto"/>
        <w:right w:val="none" w:sz="0" w:space="0" w:color="auto"/>
      </w:divBdr>
    </w:div>
    <w:div w:id="108673318">
      <w:bodyDiv w:val="1"/>
      <w:marLeft w:val="0"/>
      <w:marRight w:val="0"/>
      <w:marTop w:val="0"/>
      <w:marBottom w:val="0"/>
      <w:divBdr>
        <w:top w:val="none" w:sz="0" w:space="0" w:color="auto"/>
        <w:left w:val="none" w:sz="0" w:space="0" w:color="auto"/>
        <w:bottom w:val="none" w:sz="0" w:space="0" w:color="auto"/>
        <w:right w:val="none" w:sz="0" w:space="0" w:color="auto"/>
      </w:divBdr>
    </w:div>
    <w:div w:id="158078069">
      <w:bodyDiv w:val="1"/>
      <w:marLeft w:val="0"/>
      <w:marRight w:val="0"/>
      <w:marTop w:val="0"/>
      <w:marBottom w:val="0"/>
      <w:divBdr>
        <w:top w:val="none" w:sz="0" w:space="0" w:color="auto"/>
        <w:left w:val="none" w:sz="0" w:space="0" w:color="auto"/>
        <w:bottom w:val="none" w:sz="0" w:space="0" w:color="auto"/>
        <w:right w:val="none" w:sz="0" w:space="0" w:color="auto"/>
      </w:divBdr>
    </w:div>
    <w:div w:id="219677922">
      <w:bodyDiv w:val="1"/>
      <w:marLeft w:val="0"/>
      <w:marRight w:val="0"/>
      <w:marTop w:val="0"/>
      <w:marBottom w:val="0"/>
      <w:divBdr>
        <w:top w:val="none" w:sz="0" w:space="0" w:color="auto"/>
        <w:left w:val="none" w:sz="0" w:space="0" w:color="auto"/>
        <w:bottom w:val="none" w:sz="0" w:space="0" w:color="auto"/>
        <w:right w:val="none" w:sz="0" w:space="0" w:color="auto"/>
      </w:divBdr>
      <w:divsChild>
        <w:div w:id="1970739082">
          <w:marLeft w:val="0"/>
          <w:marRight w:val="0"/>
          <w:marTop w:val="0"/>
          <w:marBottom w:val="0"/>
          <w:divBdr>
            <w:top w:val="none" w:sz="0" w:space="0" w:color="auto"/>
            <w:left w:val="none" w:sz="0" w:space="0" w:color="auto"/>
            <w:bottom w:val="none" w:sz="0" w:space="0" w:color="auto"/>
            <w:right w:val="none" w:sz="0" w:space="0" w:color="auto"/>
          </w:divBdr>
          <w:divsChild>
            <w:div w:id="891963060">
              <w:marLeft w:val="0"/>
              <w:marRight w:val="0"/>
              <w:marTop w:val="0"/>
              <w:marBottom w:val="0"/>
              <w:divBdr>
                <w:top w:val="none" w:sz="0" w:space="0" w:color="auto"/>
                <w:left w:val="none" w:sz="0" w:space="0" w:color="auto"/>
                <w:bottom w:val="none" w:sz="0" w:space="0" w:color="auto"/>
                <w:right w:val="none" w:sz="0" w:space="0" w:color="auto"/>
              </w:divBdr>
              <w:divsChild>
                <w:div w:id="1800218601">
                  <w:marLeft w:val="0"/>
                  <w:marRight w:val="0"/>
                  <w:marTop w:val="0"/>
                  <w:marBottom w:val="0"/>
                  <w:divBdr>
                    <w:top w:val="single" w:sz="8" w:space="31" w:color="A4A4A4"/>
                    <w:left w:val="single" w:sz="8" w:space="31" w:color="A4A4A4"/>
                    <w:bottom w:val="single" w:sz="8" w:space="19" w:color="A4A4A4"/>
                    <w:right w:val="single" w:sz="8" w:space="31" w:color="A4A4A4"/>
                  </w:divBdr>
                  <w:divsChild>
                    <w:div w:id="11801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92907845">
      <w:bodyDiv w:val="1"/>
      <w:marLeft w:val="0"/>
      <w:marRight w:val="0"/>
      <w:marTop w:val="0"/>
      <w:marBottom w:val="0"/>
      <w:divBdr>
        <w:top w:val="none" w:sz="0" w:space="0" w:color="auto"/>
        <w:left w:val="none" w:sz="0" w:space="0" w:color="auto"/>
        <w:bottom w:val="none" w:sz="0" w:space="0" w:color="auto"/>
        <w:right w:val="none" w:sz="0" w:space="0" w:color="auto"/>
      </w:divBdr>
    </w:div>
    <w:div w:id="330957236">
      <w:bodyDiv w:val="1"/>
      <w:marLeft w:val="0"/>
      <w:marRight w:val="0"/>
      <w:marTop w:val="0"/>
      <w:marBottom w:val="0"/>
      <w:divBdr>
        <w:top w:val="none" w:sz="0" w:space="0" w:color="auto"/>
        <w:left w:val="none" w:sz="0" w:space="0" w:color="auto"/>
        <w:bottom w:val="none" w:sz="0" w:space="0" w:color="auto"/>
        <w:right w:val="none" w:sz="0" w:space="0" w:color="auto"/>
      </w:divBdr>
    </w:div>
    <w:div w:id="507332969">
      <w:bodyDiv w:val="1"/>
      <w:marLeft w:val="0"/>
      <w:marRight w:val="0"/>
      <w:marTop w:val="0"/>
      <w:marBottom w:val="0"/>
      <w:divBdr>
        <w:top w:val="none" w:sz="0" w:space="0" w:color="auto"/>
        <w:left w:val="none" w:sz="0" w:space="0" w:color="auto"/>
        <w:bottom w:val="none" w:sz="0" w:space="0" w:color="auto"/>
        <w:right w:val="none" w:sz="0" w:space="0" w:color="auto"/>
      </w:divBdr>
      <w:divsChild>
        <w:div w:id="2029330717">
          <w:marLeft w:val="0"/>
          <w:marRight w:val="0"/>
          <w:marTop w:val="748"/>
          <w:marBottom w:val="0"/>
          <w:divBdr>
            <w:top w:val="none" w:sz="0" w:space="0" w:color="auto"/>
            <w:left w:val="none" w:sz="0" w:space="0" w:color="auto"/>
            <w:bottom w:val="none" w:sz="0" w:space="0" w:color="auto"/>
            <w:right w:val="none" w:sz="0" w:space="0" w:color="auto"/>
          </w:divBdr>
        </w:div>
        <w:div w:id="1558322573">
          <w:marLeft w:val="0"/>
          <w:marRight w:val="0"/>
          <w:marTop w:val="748"/>
          <w:marBottom w:val="0"/>
          <w:divBdr>
            <w:top w:val="none" w:sz="0" w:space="0" w:color="auto"/>
            <w:left w:val="none" w:sz="0" w:space="0" w:color="auto"/>
            <w:bottom w:val="none" w:sz="0" w:space="0" w:color="auto"/>
            <w:right w:val="none" w:sz="0" w:space="0" w:color="auto"/>
          </w:divBdr>
        </w:div>
        <w:div w:id="1159467275">
          <w:marLeft w:val="0"/>
          <w:marRight w:val="0"/>
          <w:marTop w:val="748"/>
          <w:marBottom w:val="0"/>
          <w:divBdr>
            <w:top w:val="none" w:sz="0" w:space="0" w:color="auto"/>
            <w:left w:val="none" w:sz="0" w:space="0" w:color="auto"/>
            <w:bottom w:val="none" w:sz="0" w:space="0" w:color="auto"/>
            <w:right w:val="none" w:sz="0" w:space="0" w:color="auto"/>
          </w:divBdr>
        </w:div>
        <w:div w:id="1568345493">
          <w:marLeft w:val="0"/>
          <w:marRight w:val="0"/>
          <w:marTop w:val="748"/>
          <w:marBottom w:val="0"/>
          <w:divBdr>
            <w:top w:val="none" w:sz="0" w:space="0" w:color="auto"/>
            <w:left w:val="none" w:sz="0" w:space="0" w:color="auto"/>
            <w:bottom w:val="none" w:sz="0" w:space="0" w:color="auto"/>
            <w:right w:val="none" w:sz="0" w:space="0" w:color="auto"/>
          </w:divBdr>
        </w:div>
        <w:div w:id="295334995">
          <w:marLeft w:val="0"/>
          <w:marRight w:val="0"/>
          <w:marTop w:val="748"/>
          <w:marBottom w:val="0"/>
          <w:divBdr>
            <w:top w:val="none" w:sz="0" w:space="0" w:color="auto"/>
            <w:left w:val="none" w:sz="0" w:space="0" w:color="auto"/>
            <w:bottom w:val="none" w:sz="0" w:space="0" w:color="auto"/>
            <w:right w:val="none" w:sz="0" w:space="0" w:color="auto"/>
          </w:divBdr>
        </w:div>
        <w:div w:id="805587210">
          <w:marLeft w:val="0"/>
          <w:marRight w:val="0"/>
          <w:marTop w:val="748"/>
          <w:marBottom w:val="0"/>
          <w:divBdr>
            <w:top w:val="none" w:sz="0" w:space="0" w:color="auto"/>
            <w:left w:val="none" w:sz="0" w:space="0" w:color="auto"/>
            <w:bottom w:val="none" w:sz="0" w:space="0" w:color="auto"/>
            <w:right w:val="none" w:sz="0" w:space="0" w:color="auto"/>
          </w:divBdr>
        </w:div>
      </w:divsChild>
    </w:div>
    <w:div w:id="519204665">
      <w:bodyDiv w:val="1"/>
      <w:marLeft w:val="0"/>
      <w:marRight w:val="0"/>
      <w:marTop w:val="0"/>
      <w:marBottom w:val="0"/>
      <w:divBdr>
        <w:top w:val="none" w:sz="0" w:space="0" w:color="auto"/>
        <w:left w:val="none" w:sz="0" w:space="0" w:color="auto"/>
        <w:bottom w:val="none" w:sz="0" w:space="0" w:color="auto"/>
        <w:right w:val="none" w:sz="0" w:space="0" w:color="auto"/>
      </w:divBdr>
    </w:div>
    <w:div w:id="589242212">
      <w:bodyDiv w:val="1"/>
      <w:marLeft w:val="0"/>
      <w:marRight w:val="0"/>
      <w:marTop w:val="0"/>
      <w:marBottom w:val="0"/>
      <w:divBdr>
        <w:top w:val="none" w:sz="0" w:space="0" w:color="auto"/>
        <w:left w:val="none" w:sz="0" w:space="0" w:color="auto"/>
        <w:bottom w:val="none" w:sz="0" w:space="0" w:color="auto"/>
        <w:right w:val="none" w:sz="0" w:space="0" w:color="auto"/>
      </w:divBdr>
    </w:div>
    <w:div w:id="599333172">
      <w:bodyDiv w:val="1"/>
      <w:marLeft w:val="0"/>
      <w:marRight w:val="0"/>
      <w:marTop w:val="0"/>
      <w:marBottom w:val="0"/>
      <w:divBdr>
        <w:top w:val="none" w:sz="0" w:space="0" w:color="auto"/>
        <w:left w:val="none" w:sz="0" w:space="0" w:color="auto"/>
        <w:bottom w:val="none" w:sz="0" w:space="0" w:color="auto"/>
        <w:right w:val="none" w:sz="0" w:space="0" w:color="auto"/>
      </w:divBdr>
      <w:divsChild>
        <w:div w:id="1243954588">
          <w:marLeft w:val="0"/>
          <w:marRight w:val="0"/>
          <w:marTop w:val="748"/>
          <w:marBottom w:val="0"/>
          <w:divBdr>
            <w:top w:val="none" w:sz="0" w:space="0" w:color="auto"/>
            <w:left w:val="none" w:sz="0" w:space="0" w:color="auto"/>
            <w:bottom w:val="none" w:sz="0" w:space="0" w:color="auto"/>
            <w:right w:val="none" w:sz="0" w:space="0" w:color="auto"/>
          </w:divBdr>
        </w:div>
        <w:div w:id="834226752">
          <w:marLeft w:val="0"/>
          <w:marRight w:val="0"/>
          <w:marTop w:val="748"/>
          <w:marBottom w:val="0"/>
          <w:divBdr>
            <w:top w:val="none" w:sz="0" w:space="0" w:color="auto"/>
            <w:left w:val="none" w:sz="0" w:space="0" w:color="auto"/>
            <w:bottom w:val="none" w:sz="0" w:space="0" w:color="auto"/>
            <w:right w:val="none" w:sz="0" w:space="0" w:color="auto"/>
          </w:divBdr>
        </w:div>
        <w:div w:id="280192652">
          <w:marLeft w:val="0"/>
          <w:marRight w:val="0"/>
          <w:marTop w:val="748"/>
          <w:marBottom w:val="0"/>
          <w:divBdr>
            <w:top w:val="none" w:sz="0" w:space="0" w:color="auto"/>
            <w:left w:val="none" w:sz="0" w:space="0" w:color="auto"/>
            <w:bottom w:val="none" w:sz="0" w:space="0" w:color="auto"/>
            <w:right w:val="none" w:sz="0" w:space="0" w:color="auto"/>
          </w:divBdr>
        </w:div>
        <w:div w:id="705328548">
          <w:marLeft w:val="0"/>
          <w:marRight w:val="0"/>
          <w:marTop w:val="748"/>
          <w:marBottom w:val="0"/>
          <w:divBdr>
            <w:top w:val="none" w:sz="0" w:space="0" w:color="auto"/>
            <w:left w:val="none" w:sz="0" w:space="0" w:color="auto"/>
            <w:bottom w:val="none" w:sz="0" w:space="0" w:color="auto"/>
            <w:right w:val="none" w:sz="0" w:space="0" w:color="auto"/>
          </w:divBdr>
        </w:div>
        <w:div w:id="897714855">
          <w:marLeft w:val="0"/>
          <w:marRight w:val="0"/>
          <w:marTop w:val="748"/>
          <w:marBottom w:val="0"/>
          <w:divBdr>
            <w:top w:val="none" w:sz="0" w:space="0" w:color="auto"/>
            <w:left w:val="none" w:sz="0" w:space="0" w:color="auto"/>
            <w:bottom w:val="none" w:sz="0" w:space="0" w:color="auto"/>
            <w:right w:val="none" w:sz="0" w:space="0" w:color="auto"/>
          </w:divBdr>
        </w:div>
        <w:div w:id="607662021">
          <w:marLeft w:val="0"/>
          <w:marRight w:val="0"/>
          <w:marTop w:val="748"/>
          <w:marBottom w:val="0"/>
          <w:divBdr>
            <w:top w:val="none" w:sz="0" w:space="0" w:color="auto"/>
            <w:left w:val="none" w:sz="0" w:space="0" w:color="auto"/>
            <w:bottom w:val="none" w:sz="0" w:space="0" w:color="auto"/>
            <w:right w:val="none" w:sz="0" w:space="0" w:color="auto"/>
          </w:divBdr>
        </w:div>
        <w:div w:id="471796382">
          <w:marLeft w:val="0"/>
          <w:marRight w:val="0"/>
          <w:marTop w:val="748"/>
          <w:marBottom w:val="0"/>
          <w:divBdr>
            <w:top w:val="none" w:sz="0" w:space="0" w:color="auto"/>
            <w:left w:val="none" w:sz="0" w:space="0" w:color="auto"/>
            <w:bottom w:val="none" w:sz="0" w:space="0" w:color="auto"/>
            <w:right w:val="none" w:sz="0" w:space="0" w:color="auto"/>
          </w:divBdr>
        </w:div>
        <w:div w:id="1455320574">
          <w:marLeft w:val="0"/>
          <w:marRight w:val="0"/>
          <w:marTop w:val="748"/>
          <w:marBottom w:val="0"/>
          <w:divBdr>
            <w:top w:val="none" w:sz="0" w:space="0" w:color="auto"/>
            <w:left w:val="none" w:sz="0" w:space="0" w:color="auto"/>
            <w:bottom w:val="none" w:sz="0" w:space="0" w:color="auto"/>
            <w:right w:val="none" w:sz="0" w:space="0" w:color="auto"/>
          </w:divBdr>
        </w:div>
        <w:div w:id="1228761286">
          <w:marLeft w:val="0"/>
          <w:marRight w:val="0"/>
          <w:marTop w:val="748"/>
          <w:marBottom w:val="0"/>
          <w:divBdr>
            <w:top w:val="none" w:sz="0" w:space="0" w:color="auto"/>
            <w:left w:val="none" w:sz="0" w:space="0" w:color="auto"/>
            <w:bottom w:val="none" w:sz="0" w:space="0" w:color="auto"/>
            <w:right w:val="none" w:sz="0" w:space="0" w:color="auto"/>
          </w:divBdr>
        </w:div>
      </w:divsChild>
    </w:div>
    <w:div w:id="616520744">
      <w:bodyDiv w:val="1"/>
      <w:marLeft w:val="0"/>
      <w:marRight w:val="0"/>
      <w:marTop w:val="0"/>
      <w:marBottom w:val="0"/>
      <w:divBdr>
        <w:top w:val="none" w:sz="0" w:space="0" w:color="auto"/>
        <w:left w:val="none" w:sz="0" w:space="0" w:color="auto"/>
        <w:bottom w:val="none" w:sz="0" w:space="0" w:color="auto"/>
        <w:right w:val="none" w:sz="0" w:space="0" w:color="auto"/>
      </w:divBdr>
      <w:divsChild>
        <w:div w:id="1267619380">
          <w:marLeft w:val="0"/>
          <w:marRight w:val="0"/>
          <w:marTop w:val="0"/>
          <w:marBottom w:val="0"/>
          <w:divBdr>
            <w:top w:val="none" w:sz="0" w:space="0" w:color="auto"/>
            <w:left w:val="none" w:sz="0" w:space="0" w:color="auto"/>
            <w:bottom w:val="none" w:sz="0" w:space="0" w:color="auto"/>
            <w:right w:val="none" w:sz="0" w:space="0" w:color="auto"/>
          </w:divBdr>
          <w:divsChild>
            <w:div w:id="797453704">
              <w:marLeft w:val="0"/>
              <w:marRight w:val="0"/>
              <w:marTop w:val="0"/>
              <w:marBottom w:val="0"/>
              <w:divBdr>
                <w:top w:val="none" w:sz="0" w:space="0" w:color="auto"/>
                <w:left w:val="none" w:sz="0" w:space="0" w:color="auto"/>
                <w:bottom w:val="none" w:sz="0" w:space="0" w:color="auto"/>
                <w:right w:val="none" w:sz="0" w:space="0" w:color="auto"/>
              </w:divBdr>
              <w:divsChild>
                <w:div w:id="181940242">
                  <w:marLeft w:val="0"/>
                  <w:marRight w:val="0"/>
                  <w:marTop w:val="0"/>
                  <w:marBottom w:val="0"/>
                  <w:divBdr>
                    <w:top w:val="single" w:sz="8" w:space="31" w:color="A4A4A4"/>
                    <w:left w:val="single" w:sz="8" w:space="31" w:color="A4A4A4"/>
                    <w:bottom w:val="single" w:sz="8" w:space="19" w:color="A4A4A4"/>
                    <w:right w:val="single" w:sz="8" w:space="31" w:color="A4A4A4"/>
                  </w:divBdr>
                </w:div>
              </w:divsChild>
            </w:div>
          </w:divsChild>
        </w:div>
      </w:divsChild>
    </w:div>
    <w:div w:id="639648962">
      <w:bodyDiv w:val="1"/>
      <w:marLeft w:val="0"/>
      <w:marRight w:val="0"/>
      <w:marTop w:val="0"/>
      <w:marBottom w:val="0"/>
      <w:divBdr>
        <w:top w:val="none" w:sz="0" w:space="0" w:color="auto"/>
        <w:left w:val="none" w:sz="0" w:space="0" w:color="auto"/>
        <w:bottom w:val="none" w:sz="0" w:space="0" w:color="auto"/>
        <w:right w:val="none" w:sz="0" w:space="0" w:color="auto"/>
      </w:divBdr>
    </w:div>
    <w:div w:id="732047893">
      <w:bodyDiv w:val="1"/>
      <w:marLeft w:val="0"/>
      <w:marRight w:val="0"/>
      <w:marTop w:val="0"/>
      <w:marBottom w:val="0"/>
      <w:divBdr>
        <w:top w:val="none" w:sz="0" w:space="0" w:color="auto"/>
        <w:left w:val="none" w:sz="0" w:space="0" w:color="auto"/>
        <w:bottom w:val="none" w:sz="0" w:space="0" w:color="auto"/>
        <w:right w:val="none" w:sz="0" w:space="0" w:color="auto"/>
      </w:divBdr>
    </w:div>
    <w:div w:id="786965843">
      <w:bodyDiv w:val="1"/>
      <w:marLeft w:val="0"/>
      <w:marRight w:val="0"/>
      <w:marTop w:val="0"/>
      <w:marBottom w:val="0"/>
      <w:divBdr>
        <w:top w:val="none" w:sz="0" w:space="0" w:color="auto"/>
        <w:left w:val="none" w:sz="0" w:space="0" w:color="auto"/>
        <w:bottom w:val="none" w:sz="0" w:space="0" w:color="auto"/>
        <w:right w:val="none" w:sz="0" w:space="0" w:color="auto"/>
      </w:divBdr>
      <w:divsChild>
        <w:div w:id="1094203354">
          <w:marLeft w:val="0"/>
          <w:marRight w:val="0"/>
          <w:marTop w:val="0"/>
          <w:marBottom w:val="0"/>
          <w:divBdr>
            <w:top w:val="none" w:sz="0" w:space="0" w:color="auto"/>
            <w:left w:val="none" w:sz="0" w:space="0" w:color="auto"/>
            <w:bottom w:val="none" w:sz="0" w:space="0" w:color="auto"/>
            <w:right w:val="none" w:sz="0" w:space="0" w:color="auto"/>
          </w:divBdr>
          <w:divsChild>
            <w:div w:id="118186876">
              <w:marLeft w:val="0"/>
              <w:marRight w:val="0"/>
              <w:marTop w:val="0"/>
              <w:marBottom w:val="0"/>
              <w:divBdr>
                <w:top w:val="none" w:sz="0" w:space="0" w:color="auto"/>
                <w:left w:val="none" w:sz="0" w:space="0" w:color="auto"/>
                <w:bottom w:val="none" w:sz="0" w:space="0" w:color="auto"/>
                <w:right w:val="none" w:sz="0" w:space="0" w:color="auto"/>
              </w:divBdr>
              <w:divsChild>
                <w:div w:id="517617885">
                  <w:marLeft w:val="0"/>
                  <w:marRight w:val="0"/>
                  <w:marTop w:val="0"/>
                  <w:marBottom w:val="0"/>
                  <w:divBdr>
                    <w:top w:val="single" w:sz="8" w:space="31" w:color="A4A4A4"/>
                    <w:left w:val="single" w:sz="8" w:space="31" w:color="A4A4A4"/>
                    <w:bottom w:val="single" w:sz="8" w:space="19" w:color="A4A4A4"/>
                    <w:right w:val="single" w:sz="8" w:space="31" w:color="A4A4A4"/>
                  </w:divBdr>
                </w:div>
              </w:divsChild>
            </w:div>
          </w:divsChild>
        </w:div>
      </w:divsChild>
    </w:div>
    <w:div w:id="901216212">
      <w:bodyDiv w:val="1"/>
      <w:marLeft w:val="0"/>
      <w:marRight w:val="0"/>
      <w:marTop w:val="0"/>
      <w:marBottom w:val="0"/>
      <w:divBdr>
        <w:top w:val="none" w:sz="0" w:space="0" w:color="auto"/>
        <w:left w:val="none" w:sz="0" w:space="0" w:color="auto"/>
        <w:bottom w:val="none" w:sz="0" w:space="0" w:color="auto"/>
        <w:right w:val="none" w:sz="0" w:space="0" w:color="auto"/>
      </w:divBdr>
    </w:div>
    <w:div w:id="1000622515">
      <w:bodyDiv w:val="1"/>
      <w:marLeft w:val="0"/>
      <w:marRight w:val="0"/>
      <w:marTop w:val="0"/>
      <w:marBottom w:val="0"/>
      <w:divBdr>
        <w:top w:val="none" w:sz="0" w:space="0" w:color="auto"/>
        <w:left w:val="none" w:sz="0" w:space="0" w:color="auto"/>
        <w:bottom w:val="none" w:sz="0" w:space="0" w:color="auto"/>
        <w:right w:val="none" w:sz="0" w:space="0" w:color="auto"/>
      </w:divBdr>
    </w:div>
    <w:div w:id="1066221612">
      <w:bodyDiv w:val="1"/>
      <w:marLeft w:val="0"/>
      <w:marRight w:val="0"/>
      <w:marTop w:val="0"/>
      <w:marBottom w:val="0"/>
      <w:divBdr>
        <w:top w:val="none" w:sz="0" w:space="0" w:color="auto"/>
        <w:left w:val="none" w:sz="0" w:space="0" w:color="auto"/>
        <w:bottom w:val="none" w:sz="0" w:space="0" w:color="auto"/>
        <w:right w:val="none" w:sz="0" w:space="0" w:color="auto"/>
      </w:divBdr>
      <w:divsChild>
        <w:div w:id="274679508">
          <w:marLeft w:val="0"/>
          <w:marRight w:val="0"/>
          <w:marTop w:val="748"/>
          <w:marBottom w:val="0"/>
          <w:divBdr>
            <w:top w:val="none" w:sz="0" w:space="0" w:color="auto"/>
            <w:left w:val="none" w:sz="0" w:space="0" w:color="auto"/>
            <w:bottom w:val="none" w:sz="0" w:space="0" w:color="auto"/>
            <w:right w:val="none" w:sz="0" w:space="0" w:color="auto"/>
          </w:divBdr>
        </w:div>
        <w:div w:id="1412972687">
          <w:marLeft w:val="0"/>
          <w:marRight w:val="0"/>
          <w:marTop w:val="748"/>
          <w:marBottom w:val="0"/>
          <w:divBdr>
            <w:top w:val="none" w:sz="0" w:space="0" w:color="auto"/>
            <w:left w:val="none" w:sz="0" w:space="0" w:color="auto"/>
            <w:bottom w:val="none" w:sz="0" w:space="0" w:color="auto"/>
            <w:right w:val="none" w:sz="0" w:space="0" w:color="auto"/>
          </w:divBdr>
        </w:div>
        <w:div w:id="1011302791">
          <w:marLeft w:val="0"/>
          <w:marRight w:val="0"/>
          <w:marTop w:val="748"/>
          <w:marBottom w:val="0"/>
          <w:divBdr>
            <w:top w:val="none" w:sz="0" w:space="0" w:color="auto"/>
            <w:left w:val="none" w:sz="0" w:space="0" w:color="auto"/>
            <w:bottom w:val="none" w:sz="0" w:space="0" w:color="auto"/>
            <w:right w:val="none" w:sz="0" w:space="0" w:color="auto"/>
          </w:divBdr>
        </w:div>
        <w:div w:id="1750273351">
          <w:marLeft w:val="0"/>
          <w:marRight w:val="0"/>
          <w:marTop w:val="748"/>
          <w:marBottom w:val="0"/>
          <w:divBdr>
            <w:top w:val="none" w:sz="0" w:space="0" w:color="auto"/>
            <w:left w:val="none" w:sz="0" w:space="0" w:color="auto"/>
            <w:bottom w:val="none" w:sz="0" w:space="0" w:color="auto"/>
            <w:right w:val="none" w:sz="0" w:space="0" w:color="auto"/>
          </w:divBdr>
        </w:div>
        <w:div w:id="1572495857">
          <w:marLeft w:val="0"/>
          <w:marRight w:val="0"/>
          <w:marTop w:val="748"/>
          <w:marBottom w:val="0"/>
          <w:divBdr>
            <w:top w:val="none" w:sz="0" w:space="0" w:color="auto"/>
            <w:left w:val="none" w:sz="0" w:space="0" w:color="auto"/>
            <w:bottom w:val="none" w:sz="0" w:space="0" w:color="auto"/>
            <w:right w:val="none" w:sz="0" w:space="0" w:color="auto"/>
          </w:divBdr>
        </w:div>
        <w:div w:id="310402458">
          <w:marLeft w:val="0"/>
          <w:marRight w:val="0"/>
          <w:marTop w:val="748"/>
          <w:marBottom w:val="0"/>
          <w:divBdr>
            <w:top w:val="none" w:sz="0" w:space="0" w:color="auto"/>
            <w:left w:val="none" w:sz="0" w:space="0" w:color="auto"/>
            <w:bottom w:val="none" w:sz="0" w:space="0" w:color="auto"/>
            <w:right w:val="none" w:sz="0" w:space="0" w:color="auto"/>
          </w:divBdr>
        </w:div>
        <w:div w:id="185754952">
          <w:marLeft w:val="0"/>
          <w:marRight w:val="0"/>
          <w:marTop w:val="748"/>
          <w:marBottom w:val="0"/>
          <w:divBdr>
            <w:top w:val="none" w:sz="0" w:space="0" w:color="auto"/>
            <w:left w:val="none" w:sz="0" w:space="0" w:color="auto"/>
            <w:bottom w:val="none" w:sz="0" w:space="0" w:color="auto"/>
            <w:right w:val="none" w:sz="0" w:space="0" w:color="auto"/>
          </w:divBdr>
        </w:div>
        <w:div w:id="672992138">
          <w:marLeft w:val="0"/>
          <w:marRight w:val="0"/>
          <w:marTop w:val="748"/>
          <w:marBottom w:val="0"/>
          <w:divBdr>
            <w:top w:val="none" w:sz="0" w:space="0" w:color="auto"/>
            <w:left w:val="none" w:sz="0" w:space="0" w:color="auto"/>
            <w:bottom w:val="none" w:sz="0" w:space="0" w:color="auto"/>
            <w:right w:val="none" w:sz="0" w:space="0" w:color="auto"/>
          </w:divBdr>
        </w:div>
        <w:div w:id="1006782892">
          <w:marLeft w:val="0"/>
          <w:marRight w:val="0"/>
          <w:marTop w:val="748"/>
          <w:marBottom w:val="0"/>
          <w:divBdr>
            <w:top w:val="none" w:sz="0" w:space="0" w:color="auto"/>
            <w:left w:val="none" w:sz="0" w:space="0" w:color="auto"/>
            <w:bottom w:val="none" w:sz="0" w:space="0" w:color="auto"/>
            <w:right w:val="none" w:sz="0" w:space="0" w:color="auto"/>
          </w:divBdr>
        </w:div>
        <w:div w:id="1755740813">
          <w:marLeft w:val="0"/>
          <w:marRight w:val="0"/>
          <w:marTop w:val="748"/>
          <w:marBottom w:val="0"/>
          <w:divBdr>
            <w:top w:val="none" w:sz="0" w:space="0" w:color="auto"/>
            <w:left w:val="none" w:sz="0" w:space="0" w:color="auto"/>
            <w:bottom w:val="none" w:sz="0" w:space="0" w:color="auto"/>
            <w:right w:val="none" w:sz="0" w:space="0" w:color="auto"/>
          </w:divBdr>
        </w:div>
        <w:div w:id="635917461">
          <w:marLeft w:val="0"/>
          <w:marRight w:val="0"/>
          <w:marTop w:val="748"/>
          <w:marBottom w:val="0"/>
          <w:divBdr>
            <w:top w:val="none" w:sz="0" w:space="0" w:color="auto"/>
            <w:left w:val="none" w:sz="0" w:space="0" w:color="auto"/>
            <w:bottom w:val="none" w:sz="0" w:space="0" w:color="auto"/>
            <w:right w:val="none" w:sz="0" w:space="0" w:color="auto"/>
          </w:divBdr>
        </w:div>
        <w:div w:id="2029090262">
          <w:marLeft w:val="0"/>
          <w:marRight w:val="0"/>
          <w:marTop w:val="748"/>
          <w:marBottom w:val="0"/>
          <w:divBdr>
            <w:top w:val="none" w:sz="0" w:space="0" w:color="auto"/>
            <w:left w:val="none" w:sz="0" w:space="0" w:color="auto"/>
            <w:bottom w:val="none" w:sz="0" w:space="0" w:color="auto"/>
            <w:right w:val="none" w:sz="0" w:space="0" w:color="auto"/>
          </w:divBdr>
        </w:div>
        <w:div w:id="909509228">
          <w:marLeft w:val="0"/>
          <w:marRight w:val="0"/>
          <w:marTop w:val="748"/>
          <w:marBottom w:val="0"/>
          <w:divBdr>
            <w:top w:val="none" w:sz="0" w:space="0" w:color="auto"/>
            <w:left w:val="none" w:sz="0" w:space="0" w:color="auto"/>
            <w:bottom w:val="none" w:sz="0" w:space="0" w:color="auto"/>
            <w:right w:val="none" w:sz="0" w:space="0" w:color="auto"/>
          </w:divBdr>
        </w:div>
        <w:div w:id="1964997757">
          <w:marLeft w:val="0"/>
          <w:marRight w:val="0"/>
          <w:marTop w:val="748"/>
          <w:marBottom w:val="0"/>
          <w:divBdr>
            <w:top w:val="none" w:sz="0" w:space="0" w:color="auto"/>
            <w:left w:val="none" w:sz="0" w:space="0" w:color="auto"/>
            <w:bottom w:val="none" w:sz="0" w:space="0" w:color="auto"/>
            <w:right w:val="none" w:sz="0" w:space="0" w:color="auto"/>
          </w:divBdr>
        </w:div>
        <w:div w:id="1741517483">
          <w:marLeft w:val="0"/>
          <w:marRight w:val="0"/>
          <w:marTop w:val="748"/>
          <w:marBottom w:val="0"/>
          <w:divBdr>
            <w:top w:val="none" w:sz="0" w:space="0" w:color="auto"/>
            <w:left w:val="none" w:sz="0" w:space="0" w:color="auto"/>
            <w:bottom w:val="none" w:sz="0" w:space="0" w:color="auto"/>
            <w:right w:val="none" w:sz="0" w:space="0" w:color="auto"/>
          </w:divBdr>
        </w:div>
        <w:div w:id="676080025">
          <w:marLeft w:val="0"/>
          <w:marRight w:val="0"/>
          <w:marTop w:val="748"/>
          <w:marBottom w:val="0"/>
          <w:divBdr>
            <w:top w:val="none" w:sz="0" w:space="0" w:color="auto"/>
            <w:left w:val="none" w:sz="0" w:space="0" w:color="auto"/>
            <w:bottom w:val="none" w:sz="0" w:space="0" w:color="auto"/>
            <w:right w:val="none" w:sz="0" w:space="0" w:color="auto"/>
          </w:divBdr>
        </w:div>
        <w:div w:id="1594588242">
          <w:marLeft w:val="0"/>
          <w:marRight w:val="0"/>
          <w:marTop w:val="748"/>
          <w:marBottom w:val="0"/>
          <w:divBdr>
            <w:top w:val="none" w:sz="0" w:space="0" w:color="auto"/>
            <w:left w:val="none" w:sz="0" w:space="0" w:color="auto"/>
            <w:bottom w:val="none" w:sz="0" w:space="0" w:color="auto"/>
            <w:right w:val="none" w:sz="0" w:space="0" w:color="auto"/>
          </w:divBdr>
        </w:div>
        <w:div w:id="259532849">
          <w:marLeft w:val="0"/>
          <w:marRight w:val="0"/>
          <w:marTop w:val="748"/>
          <w:marBottom w:val="0"/>
          <w:divBdr>
            <w:top w:val="none" w:sz="0" w:space="0" w:color="auto"/>
            <w:left w:val="none" w:sz="0" w:space="0" w:color="auto"/>
            <w:bottom w:val="none" w:sz="0" w:space="0" w:color="auto"/>
            <w:right w:val="none" w:sz="0" w:space="0" w:color="auto"/>
          </w:divBdr>
        </w:div>
        <w:div w:id="1793549089">
          <w:marLeft w:val="0"/>
          <w:marRight w:val="0"/>
          <w:marTop w:val="748"/>
          <w:marBottom w:val="0"/>
          <w:divBdr>
            <w:top w:val="none" w:sz="0" w:space="0" w:color="auto"/>
            <w:left w:val="none" w:sz="0" w:space="0" w:color="auto"/>
            <w:bottom w:val="none" w:sz="0" w:space="0" w:color="auto"/>
            <w:right w:val="none" w:sz="0" w:space="0" w:color="auto"/>
          </w:divBdr>
        </w:div>
        <w:div w:id="498883049">
          <w:marLeft w:val="0"/>
          <w:marRight w:val="0"/>
          <w:marTop w:val="748"/>
          <w:marBottom w:val="0"/>
          <w:divBdr>
            <w:top w:val="none" w:sz="0" w:space="0" w:color="auto"/>
            <w:left w:val="none" w:sz="0" w:space="0" w:color="auto"/>
            <w:bottom w:val="none" w:sz="0" w:space="0" w:color="auto"/>
            <w:right w:val="none" w:sz="0" w:space="0" w:color="auto"/>
          </w:divBdr>
        </w:div>
        <w:div w:id="1415668528">
          <w:marLeft w:val="0"/>
          <w:marRight w:val="0"/>
          <w:marTop w:val="748"/>
          <w:marBottom w:val="0"/>
          <w:divBdr>
            <w:top w:val="none" w:sz="0" w:space="0" w:color="auto"/>
            <w:left w:val="none" w:sz="0" w:space="0" w:color="auto"/>
            <w:bottom w:val="none" w:sz="0" w:space="0" w:color="auto"/>
            <w:right w:val="none" w:sz="0" w:space="0" w:color="auto"/>
          </w:divBdr>
        </w:div>
      </w:divsChild>
    </w:div>
    <w:div w:id="1071201035">
      <w:bodyDiv w:val="1"/>
      <w:marLeft w:val="0"/>
      <w:marRight w:val="0"/>
      <w:marTop w:val="0"/>
      <w:marBottom w:val="0"/>
      <w:divBdr>
        <w:top w:val="none" w:sz="0" w:space="0" w:color="auto"/>
        <w:left w:val="none" w:sz="0" w:space="0" w:color="auto"/>
        <w:bottom w:val="none" w:sz="0" w:space="0" w:color="auto"/>
        <w:right w:val="none" w:sz="0" w:space="0" w:color="auto"/>
      </w:divBdr>
    </w:div>
    <w:div w:id="1130439595">
      <w:bodyDiv w:val="1"/>
      <w:marLeft w:val="0"/>
      <w:marRight w:val="0"/>
      <w:marTop w:val="0"/>
      <w:marBottom w:val="0"/>
      <w:divBdr>
        <w:top w:val="none" w:sz="0" w:space="0" w:color="auto"/>
        <w:left w:val="none" w:sz="0" w:space="0" w:color="auto"/>
        <w:bottom w:val="none" w:sz="0" w:space="0" w:color="auto"/>
        <w:right w:val="none" w:sz="0" w:space="0" w:color="auto"/>
      </w:divBdr>
    </w:div>
    <w:div w:id="1168325080">
      <w:bodyDiv w:val="1"/>
      <w:marLeft w:val="0"/>
      <w:marRight w:val="0"/>
      <w:marTop w:val="0"/>
      <w:marBottom w:val="0"/>
      <w:divBdr>
        <w:top w:val="none" w:sz="0" w:space="0" w:color="auto"/>
        <w:left w:val="none" w:sz="0" w:space="0" w:color="auto"/>
        <w:bottom w:val="none" w:sz="0" w:space="0" w:color="auto"/>
        <w:right w:val="none" w:sz="0" w:space="0" w:color="auto"/>
      </w:divBdr>
    </w:div>
    <w:div w:id="1294020829">
      <w:bodyDiv w:val="1"/>
      <w:marLeft w:val="0"/>
      <w:marRight w:val="0"/>
      <w:marTop w:val="0"/>
      <w:marBottom w:val="0"/>
      <w:divBdr>
        <w:top w:val="none" w:sz="0" w:space="0" w:color="auto"/>
        <w:left w:val="none" w:sz="0" w:space="0" w:color="auto"/>
        <w:bottom w:val="none" w:sz="0" w:space="0" w:color="auto"/>
        <w:right w:val="none" w:sz="0" w:space="0" w:color="auto"/>
      </w:divBdr>
    </w:div>
    <w:div w:id="1310209697">
      <w:bodyDiv w:val="1"/>
      <w:marLeft w:val="0"/>
      <w:marRight w:val="0"/>
      <w:marTop w:val="0"/>
      <w:marBottom w:val="0"/>
      <w:divBdr>
        <w:top w:val="none" w:sz="0" w:space="0" w:color="auto"/>
        <w:left w:val="none" w:sz="0" w:space="0" w:color="auto"/>
        <w:bottom w:val="none" w:sz="0" w:space="0" w:color="auto"/>
        <w:right w:val="none" w:sz="0" w:space="0" w:color="auto"/>
      </w:divBdr>
      <w:divsChild>
        <w:div w:id="1682928716">
          <w:marLeft w:val="0"/>
          <w:marRight w:val="0"/>
          <w:marTop w:val="748"/>
          <w:marBottom w:val="0"/>
          <w:divBdr>
            <w:top w:val="none" w:sz="0" w:space="0" w:color="auto"/>
            <w:left w:val="none" w:sz="0" w:space="0" w:color="auto"/>
            <w:bottom w:val="none" w:sz="0" w:space="0" w:color="auto"/>
            <w:right w:val="none" w:sz="0" w:space="0" w:color="auto"/>
          </w:divBdr>
        </w:div>
        <w:div w:id="877010299">
          <w:marLeft w:val="0"/>
          <w:marRight w:val="0"/>
          <w:marTop w:val="748"/>
          <w:marBottom w:val="0"/>
          <w:divBdr>
            <w:top w:val="none" w:sz="0" w:space="0" w:color="auto"/>
            <w:left w:val="none" w:sz="0" w:space="0" w:color="auto"/>
            <w:bottom w:val="none" w:sz="0" w:space="0" w:color="auto"/>
            <w:right w:val="none" w:sz="0" w:space="0" w:color="auto"/>
          </w:divBdr>
        </w:div>
        <w:div w:id="1973244333">
          <w:marLeft w:val="0"/>
          <w:marRight w:val="0"/>
          <w:marTop w:val="748"/>
          <w:marBottom w:val="0"/>
          <w:divBdr>
            <w:top w:val="none" w:sz="0" w:space="0" w:color="auto"/>
            <w:left w:val="none" w:sz="0" w:space="0" w:color="auto"/>
            <w:bottom w:val="none" w:sz="0" w:space="0" w:color="auto"/>
            <w:right w:val="none" w:sz="0" w:space="0" w:color="auto"/>
          </w:divBdr>
        </w:div>
        <w:div w:id="1920552542">
          <w:marLeft w:val="0"/>
          <w:marRight w:val="0"/>
          <w:marTop w:val="748"/>
          <w:marBottom w:val="0"/>
          <w:divBdr>
            <w:top w:val="none" w:sz="0" w:space="0" w:color="auto"/>
            <w:left w:val="none" w:sz="0" w:space="0" w:color="auto"/>
            <w:bottom w:val="none" w:sz="0" w:space="0" w:color="auto"/>
            <w:right w:val="none" w:sz="0" w:space="0" w:color="auto"/>
          </w:divBdr>
        </w:div>
        <w:div w:id="400762119">
          <w:marLeft w:val="0"/>
          <w:marRight w:val="0"/>
          <w:marTop w:val="748"/>
          <w:marBottom w:val="0"/>
          <w:divBdr>
            <w:top w:val="none" w:sz="0" w:space="0" w:color="auto"/>
            <w:left w:val="none" w:sz="0" w:space="0" w:color="auto"/>
            <w:bottom w:val="none" w:sz="0" w:space="0" w:color="auto"/>
            <w:right w:val="none" w:sz="0" w:space="0" w:color="auto"/>
          </w:divBdr>
        </w:div>
        <w:div w:id="250621588">
          <w:marLeft w:val="0"/>
          <w:marRight w:val="0"/>
          <w:marTop w:val="748"/>
          <w:marBottom w:val="0"/>
          <w:divBdr>
            <w:top w:val="none" w:sz="0" w:space="0" w:color="auto"/>
            <w:left w:val="none" w:sz="0" w:space="0" w:color="auto"/>
            <w:bottom w:val="none" w:sz="0" w:space="0" w:color="auto"/>
            <w:right w:val="none" w:sz="0" w:space="0" w:color="auto"/>
          </w:divBdr>
        </w:div>
        <w:div w:id="133302309">
          <w:marLeft w:val="0"/>
          <w:marRight w:val="0"/>
          <w:marTop w:val="748"/>
          <w:marBottom w:val="0"/>
          <w:divBdr>
            <w:top w:val="none" w:sz="0" w:space="0" w:color="auto"/>
            <w:left w:val="none" w:sz="0" w:space="0" w:color="auto"/>
            <w:bottom w:val="none" w:sz="0" w:space="0" w:color="auto"/>
            <w:right w:val="none" w:sz="0" w:space="0" w:color="auto"/>
          </w:divBdr>
        </w:div>
        <w:div w:id="2135714262">
          <w:marLeft w:val="0"/>
          <w:marRight w:val="0"/>
          <w:marTop w:val="748"/>
          <w:marBottom w:val="0"/>
          <w:divBdr>
            <w:top w:val="none" w:sz="0" w:space="0" w:color="auto"/>
            <w:left w:val="none" w:sz="0" w:space="0" w:color="auto"/>
            <w:bottom w:val="none" w:sz="0" w:space="0" w:color="auto"/>
            <w:right w:val="none" w:sz="0" w:space="0" w:color="auto"/>
          </w:divBdr>
        </w:div>
        <w:div w:id="1524978309">
          <w:marLeft w:val="0"/>
          <w:marRight w:val="0"/>
          <w:marTop w:val="748"/>
          <w:marBottom w:val="0"/>
          <w:divBdr>
            <w:top w:val="none" w:sz="0" w:space="0" w:color="auto"/>
            <w:left w:val="none" w:sz="0" w:space="0" w:color="auto"/>
            <w:bottom w:val="none" w:sz="0" w:space="0" w:color="auto"/>
            <w:right w:val="none" w:sz="0" w:space="0" w:color="auto"/>
          </w:divBdr>
        </w:div>
        <w:div w:id="1522013708">
          <w:marLeft w:val="0"/>
          <w:marRight w:val="0"/>
          <w:marTop w:val="748"/>
          <w:marBottom w:val="0"/>
          <w:divBdr>
            <w:top w:val="none" w:sz="0" w:space="0" w:color="auto"/>
            <w:left w:val="none" w:sz="0" w:space="0" w:color="auto"/>
            <w:bottom w:val="none" w:sz="0" w:space="0" w:color="auto"/>
            <w:right w:val="none" w:sz="0" w:space="0" w:color="auto"/>
          </w:divBdr>
        </w:div>
        <w:div w:id="1767840935">
          <w:marLeft w:val="0"/>
          <w:marRight w:val="0"/>
          <w:marTop w:val="748"/>
          <w:marBottom w:val="0"/>
          <w:divBdr>
            <w:top w:val="none" w:sz="0" w:space="0" w:color="auto"/>
            <w:left w:val="none" w:sz="0" w:space="0" w:color="auto"/>
            <w:bottom w:val="none" w:sz="0" w:space="0" w:color="auto"/>
            <w:right w:val="none" w:sz="0" w:space="0" w:color="auto"/>
          </w:divBdr>
        </w:div>
      </w:divsChild>
    </w:div>
    <w:div w:id="1343556422">
      <w:bodyDiv w:val="1"/>
      <w:marLeft w:val="0"/>
      <w:marRight w:val="0"/>
      <w:marTop w:val="0"/>
      <w:marBottom w:val="0"/>
      <w:divBdr>
        <w:top w:val="none" w:sz="0" w:space="0" w:color="auto"/>
        <w:left w:val="none" w:sz="0" w:space="0" w:color="auto"/>
        <w:bottom w:val="none" w:sz="0" w:space="0" w:color="auto"/>
        <w:right w:val="none" w:sz="0" w:space="0" w:color="auto"/>
      </w:divBdr>
    </w:div>
    <w:div w:id="1374497646">
      <w:bodyDiv w:val="1"/>
      <w:marLeft w:val="0"/>
      <w:marRight w:val="0"/>
      <w:marTop w:val="0"/>
      <w:marBottom w:val="0"/>
      <w:divBdr>
        <w:top w:val="none" w:sz="0" w:space="0" w:color="auto"/>
        <w:left w:val="none" w:sz="0" w:space="0" w:color="auto"/>
        <w:bottom w:val="none" w:sz="0" w:space="0" w:color="auto"/>
        <w:right w:val="none" w:sz="0" w:space="0" w:color="auto"/>
      </w:divBdr>
      <w:divsChild>
        <w:div w:id="218904443">
          <w:marLeft w:val="0"/>
          <w:marRight w:val="0"/>
          <w:marTop w:val="748"/>
          <w:marBottom w:val="0"/>
          <w:divBdr>
            <w:top w:val="none" w:sz="0" w:space="0" w:color="auto"/>
            <w:left w:val="none" w:sz="0" w:space="0" w:color="auto"/>
            <w:bottom w:val="none" w:sz="0" w:space="0" w:color="auto"/>
            <w:right w:val="none" w:sz="0" w:space="0" w:color="auto"/>
          </w:divBdr>
        </w:div>
        <w:div w:id="2084569613">
          <w:marLeft w:val="0"/>
          <w:marRight w:val="0"/>
          <w:marTop w:val="748"/>
          <w:marBottom w:val="0"/>
          <w:divBdr>
            <w:top w:val="none" w:sz="0" w:space="0" w:color="auto"/>
            <w:left w:val="none" w:sz="0" w:space="0" w:color="auto"/>
            <w:bottom w:val="none" w:sz="0" w:space="0" w:color="auto"/>
            <w:right w:val="none" w:sz="0" w:space="0" w:color="auto"/>
          </w:divBdr>
        </w:div>
        <w:div w:id="915554167">
          <w:marLeft w:val="0"/>
          <w:marRight w:val="0"/>
          <w:marTop w:val="748"/>
          <w:marBottom w:val="0"/>
          <w:divBdr>
            <w:top w:val="none" w:sz="0" w:space="0" w:color="auto"/>
            <w:left w:val="none" w:sz="0" w:space="0" w:color="auto"/>
            <w:bottom w:val="none" w:sz="0" w:space="0" w:color="auto"/>
            <w:right w:val="none" w:sz="0" w:space="0" w:color="auto"/>
          </w:divBdr>
        </w:div>
      </w:divsChild>
    </w:div>
    <w:div w:id="1403479957">
      <w:bodyDiv w:val="1"/>
      <w:marLeft w:val="0"/>
      <w:marRight w:val="0"/>
      <w:marTop w:val="0"/>
      <w:marBottom w:val="0"/>
      <w:divBdr>
        <w:top w:val="none" w:sz="0" w:space="0" w:color="auto"/>
        <w:left w:val="none" w:sz="0" w:space="0" w:color="auto"/>
        <w:bottom w:val="none" w:sz="0" w:space="0" w:color="auto"/>
        <w:right w:val="none" w:sz="0" w:space="0" w:color="auto"/>
      </w:divBdr>
      <w:divsChild>
        <w:div w:id="119224689">
          <w:marLeft w:val="0"/>
          <w:marRight w:val="0"/>
          <w:marTop w:val="748"/>
          <w:marBottom w:val="0"/>
          <w:divBdr>
            <w:top w:val="none" w:sz="0" w:space="0" w:color="auto"/>
            <w:left w:val="none" w:sz="0" w:space="0" w:color="auto"/>
            <w:bottom w:val="none" w:sz="0" w:space="0" w:color="auto"/>
            <w:right w:val="none" w:sz="0" w:space="0" w:color="auto"/>
          </w:divBdr>
        </w:div>
        <w:div w:id="1287932339">
          <w:marLeft w:val="0"/>
          <w:marRight w:val="0"/>
          <w:marTop w:val="748"/>
          <w:marBottom w:val="0"/>
          <w:divBdr>
            <w:top w:val="none" w:sz="0" w:space="0" w:color="auto"/>
            <w:left w:val="none" w:sz="0" w:space="0" w:color="auto"/>
            <w:bottom w:val="none" w:sz="0" w:space="0" w:color="auto"/>
            <w:right w:val="none" w:sz="0" w:space="0" w:color="auto"/>
          </w:divBdr>
        </w:div>
        <w:div w:id="1860897104">
          <w:marLeft w:val="0"/>
          <w:marRight w:val="0"/>
          <w:marTop w:val="748"/>
          <w:marBottom w:val="0"/>
          <w:divBdr>
            <w:top w:val="none" w:sz="0" w:space="0" w:color="auto"/>
            <w:left w:val="none" w:sz="0" w:space="0" w:color="auto"/>
            <w:bottom w:val="none" w:sz="0" w:space="0" w:color="auto"/>
            <w:right w:val="none" w:sz="0" w:space="0" w:color="auto"/>
          </w:divBdr>
        </w:div>
      </w:divsChild>
    </w:div>
    <w:div w:id="1458646189">
      <w:bodyDiv w:val="1"/>
      <w:marLeft w:val="0"/>
      <w:marRight w:val="0"/>
      <w:marTop w:val="0"/>
      <w:marBottom w:val="0"/>
      <w:divBdr>
        <w:top w:val="none" w:sz="0" w:space="0" w:color="auto"/>
        <w:left w:val="none" w:sz="0" w:space="0" w:color="auto"/>
        <w:bottom w:val="none" w:sz="0" w:space="0" w:color="auto"/>
        <w:right w:val="none" w:sz="0" w:space="0" w:color="auto"/>
      </w:divBdr>
    </w:div>
    <w:div w:id="1506549224">
      <w:bodyDiv w:val="1"/>
      <w:marLeft w:val="0"/>
      <w:marRight w:val="0"/>
      <w:marTop w:val="0"/>
      <w:marBottom w:val="0"/>
      <w:divBdr>
        <w:top w:val="none" w:sz="0" w:space="0" w:color="auto"/>
        <w:left w:val="none" w:sz="0" w:space="0" w:color="auto"/>
        <w:bottom w:val="none" w:sz="0" w:space="0" w:color="auto"/>
        <w:right w:val="none" w:sz="0" w:space="0" w:color="auto"/>
      </w:divBdr>
    </w:div>
    <w:div w:id="1550798411">
      <w:bodyDiv w:val="1"/>
      <w:marLeft w:val="0"/>
      <w:marRight w:val="0"/>
      <w:marTop w:val="0"/>
      <w:marBottom w:val="0"/>
      <w:divBdr>
        <w:top w:val="none" w:sz="0" w:space="0" w:color="auto"/>
        <w:left w:val="none" w:sz="0" w:space="0" w:color="auto"/>
        <w:bottom w:val="none" w:sz="0" w:space="0" w:color="auto"/>
        <w:right w:val="none" w:sz="0" w:space="0" w:color="auto"/>
      </w:divBdr>
    </w:div>
    <w:div w:id="1551919659">
      <w:bodyDiv w:val="1"/>
      <w:marLeft w:val="0"/>
      <w:marRight w:val="0"/>
      <w:marTop w:val="0"/>
      <w:marBottom w:val="0"/>
      <w:divBdr>
        <w:top w:val="none" w:sz="0" w:space="0" w:color="auto"/>
        <w:left w:val="none" w:sz="0" w:space="0" w:color="auto"/>
        <w:bottom w:val="none" w:sz="0" w:space="0" w:color="auto"/>
        <w:right w:val="none" w:sz="0" w:space="0" w:color="auto"/>
      </w:divBdr>
      <w:divsChild>
        <w:div w:id="1236668780">
          <w:marLeft w:val="0"/>
          <w:marRight w:val="0"/>
          <w:marTop w:val="0"/>
          <w:marBottom w:val="0"/>
          <w:divBdr>
            <w:top w:val="none" w:sz="0" w:space="0" w:color="auto"/>
            <w:left w:val="none" w:sz="0" w:space="0" w:color="auto"/>
            <w:bottom w:val="none" w:sz="0" w:space="0" w:color="auto"/>
            <w:right w:val="none" w:sz="0" w:space="0" w:color="auto"/>
          </w:divBdr>
          <w:divsChild>
            <w:div w:id="57287180">
              <w:marLeft w:val="0"/>
              <w:marRight w:val="0"/>
              <w:marTop w:val="0"/>
              <w:marBottom w:val="0"/>
              <w:divBdr>
                <w:top w:val="none" w:sz="0" w:space="0" w:color="auto"/>
                <w:left w:val="none" w:sz="0" w:space="0" w:color="auto"/>
                <w:bottom w:val="none" w:sz="0" w:space="0" w:color="auto"/>
                <w:right w:val="none" w:sz="0" w:space="0" w:color="auto"/>
              </w:divBdr>
              <w:divsChild>
                <w:div w:id="814836487">
                  <w:marLeft w:val="0"/>
                  <w:marRight w:val="0"/>
                  <w:marTop w:val="0"/>
                  <w:marBottom w:val="0"/>
                  <w:divBdr>
                    <w:top w:val="single" w:sz="8" w:space="31" w:color="A4A4A4"/>
                    <w:left w:val="single" w:sz="8" w:space="31" w:color="A4A4A4"/>
                    <w:bottom w:val="single" w:sz="8" w:space="19" w:color="A4A4A4"/>
                    <w:right w:val="single" w:sz="8" w:space="31" w:color="A4A4A4"/>
                  </w:divBdr>
                  <w:divsChild>
                    <w:div w:id="190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5816">
      <w:bodyDiv w:val="1"/>
      <w:marLeft w:val="0"/>
      <w:marRight w:val="0"/>
      <w:marTop w:val="0"/>
      <w:marBottom w:val="0"/>
      <w:divBdr>
        <w:top w:val="none" w:sz="0" w:space="0" w:color="auto"/>
        <w:left w:val="none" w:sz="0" w:space="0" w:color="auto"/>
        <w:bottom w:val="none" w:sz="0" w:space="0" w:color="auto"/>
        <w:right w:val="none" w:sz="0" w:space="0" w:color="auto"/>
      </w:divBdr>
    </w:div>
    <w:div w:id="1599363976">
      <w:bodyDiv w:val="1"/>
      <w:marLeft w:val="0"/>
      <w:marRight w:val="0"/>
      <w:marTop w:val="0"/>
      <w:marBottom w:val="0"/>
      <w:divBdr>
        <w:top w:val="none" w:sz="0" w:space="0" w:color="auto"/>
        <w:left w:val="none" w:sz="0" w:space="0" w:color="auto"/>
        <w:bottom w:val="none" w:sz="0" w:space="0" w:color="auto"/>
        <w:right w:val="none" w:sz="0" w:space="0" w:color="auto"/>
      </w:divBdr>
      <w:divsChild>
        <w:div w:id="1256397992">
          <w:marLeft w:val="0"/>
          <w:marRight w:val="0"/>
          <w:marTop w:val="748"/>
          <w:marBottom w:val="0"/>
          <w:divBdr>
            <w:top w:val="none" w:sz="0" w:space="0" w:color="auto"/>
            <w:left w:val="none" w:sz="0" w:space="0" w:color="auto"/>
            <w:bottom w:val="none" w:sz="0" w:space="0" w:color="auto"/>
            <w:right w:val="none" w:sz="0" w:space="0" w:color="auto"/>
          </w:divBdr>
        </w:div>
        <w:div w:id="1850682396">
          <w:marLeft w:val="0"/>
          <w:marRight w:val="0"/>
          <w:marTop w:val="748"/>
          <w:marBottom w:val="0"/>
          <w:divBdr>
            <w:top w:val="none" w:sz="0" w:space="0" w:color="auto"/>
            <w:left w:val="none" w:sz="0" w:space="0" w:color="auto"/>
            <w:bottom w:val="none" w:sz="0" w:space="0" w:color="auto"/>
            <w:right w:val="none" w:sz="0" w:space="0" w:color="auto"/>
          </w:divBdr>
        </w:div>
        <w:div w:id="1105151387">
          <w:marLeft w:val="0"/>
          <w:marRight w:val="0"/>
          <w:marTop w:val="748"/>
          <w:marBottom w:val="0"/>
          <w:divBdr>
            <w:top w:val="none" w:sz="0" w:space="0" w:color="auto"/>
            <w:left w:val="none" w:sz="0" w:space="0" w:color="auto"/>
            <w:bottom w:val="none" w:sz="0" w:space="0" w:color="auto"/>
            <w:right w:val="none" w:sz="0" w:space="0" w:color="auto"/>
          </w:divBdr>
        </w:div>
        <w:div w:id="1963032544">
          <w:marLeft w:val="0"/>
          <w:marRight w:val="0"/>
          <w:marTop w:val="748"/>
          <w:marBottom w:val="0"/>
          <w:divBdr>
            <w:top w:val="none" w:sz="0" w:space="0" w:color="auto"/>
            <w:left w:val="none" w:sz="0" w:space="0" w:color="auto"/>
            <w:bottom w:val="none" w:sz="0" w:space="0" w:color="auto"/>
            <w:right w:val="none" w:sz="0" w:space="0" w:color="auto"/>
          </w:divBdr>
        </w:div>
        <w:div w:id="1873809459">
          <w:marLeft w:val="0"/>
          <w:marRight w:val="0"/>
          <w:marTop w:val="748"/>
          <w:marBottom w:val="0"/>
          <w:divBdr>
            <w:top w:val="none" w:sz="0" w:space="0" w:color="auto"/>
            <w:left w:val="none" w:sz="0" w:space="0" w:color="auto"/>
            <w:bottom w:val="none" w:sz="0" w:space="0" w:color="auto"/>
            <w:right w:val="none" w:sz="0" w:space="0" w:color="auto"/>
          </w:divBdr>
        </w:div>
        <w:div w:id="1854686369">
          <w:marLeft w:val="0"/>
          <w:marRight w:val="0"/>
          <w:marTop w:val="748"/>
          <w:marBottom w:val="0"/>
          <w:divBdr>
            <w:top w:val="none" w:sz="0" w:space="0" w:color="auto"/>
            <w:left w:val="none" w:sz="0" w:space="0" w:color="auto"/>
            <w:bottom w:val="none" w:sz="0" w:space="0" w:color="auto"/>
            <w:right w:val="none" w:sz="0" w:space="0" w:color="auto"/>
          </w:divBdr>
        </w:div>
      </w:divsChild>
    </w:div>
    <w:div w:id="1642495398">
      <w:bodyDiv w:val="1"/>
      <w:marLeft w:val="0"/>
      <w:marRight w:val="0"/>
      <w:marTop w:val="0"/>
      <w:marBottom w:val="0"/>
      <w:divBdr>
        <w:top w:val="none" w:sz="0" w:space="0" w:color="auto"/>
        <w:left w:val="none" w:sz="0" w:space="0" w:color="auto"/>
        <w:bottom w:val="none" w:sz="0" w:space="0" w:color="auto"/>
        <w:right w:val="none" w:sz="0" w:space="0" w:color="auto"/>
      </w:divBdr>
    </w:div>
    <w:div w:id="1806855252">
      <w:bodyDiv w:val="1"/>
      <w:marLeft w:val="0"/>
      <w:marRight w:val="0"/>
      <w:marTop w:val="0"/>
      <w:marBottom w:val="0"/>
      <w:divBdr>
        <w:top w:val="none" w:sz="0" w:space="0" w:color="auto"/>
        <w:left w:val="none" w:sz="0" w:space="0" w:color="auto"/>
        <w:bottom w:val="none" w:sz="0" w:space="0" w:color="auto"/>
        <w:right w:val="none" w:sz="0" w:space="0" w:color="auto"/>
      </w:divBdr>
    </w:div>
    <w:div w:id="1824616913">
      <w:bodyDiv w:val="1"/>
      <w:marLeft w:val="0"/>
      <w:marRight w:val="0"/>
      <w:marTop w:val="0"/>
      <w:marBottom w:val="0"/>
      <w:divBdr>
        <w:top w:val="none" w:sz="0" w:space="0" w:color="auto"/>
        <w:left w:val="none" w:sz="0" w:space="0" w:color="auto"/>
        <w:bottom w:val="none" w:sz="0" w:space="0" w:color="auto"/>
        <w:right w:val="none" w:sz="0" w:space="0" w:color="auto"/>
      </w:divBdr>
      <w:divsChild>
        <w:div w:id="310988607">
          <w:marLeft w:val="0"/>
          <w:marRight w:val="0"/>
          <w:marTop w:val="748"/>
          <w:marBottom w:val="0"/>
          <w:divBdr>
            <w:top w:val="none" w:sz="0" w:space="0" w:color="auto"/>
            <w:left w:val="none" w:sz="0" w:space="0" w:color="auto"/>
            <w:bottom w:val="none" w:sz="0" w:space="0" w:color="auto"/>
            <w:right w:val="none" w:sz="0" w:space="0" w:color="auto"/>
          </w:divBdr>
        </w:div>
        <w:div w:id="987248058">
          <w:marLeft w:val="0"/>
          <w:marRight w:val="0"/>
          <w:marTop w:val="748"/>
          <w:marBottom w:val="0"/>
          <w:divBdr>
            <w:top w:val="none" w:sz="0" w:space="0" w:color="auto"/>
            <w:left w:val="none" w:sz="0" w:space="0" w:color="auto"/>
            <w:bottom w:val="none" w:sz="0" w:space="0" w:color="auto"/>
            <w:right w:val="none" w:sz="0" w:space="0" w:color="auto"/>
          </w:divBdr>
        </w:div>
        <w:div w:id="795608290">
          <w:marLeft w:val="0"/>
          <w:marRight w:val="0"/>
          <w:marTop w:val="748"/>
          <w:marBottom w:val="0"/>
          <w:divBdr>
            <w:top w:val="none" w:sz="0" w:space="0" w:color="auto"/>
            <w:left w:val="none" w:sz="0" w:space="0" w:color="auto"/>
            <w:bottom w:val="none" w:sz="0" w:space="0" w:color="auto"/>
            <w:right w:val="none" w:sz="0" w:space="0" w:color="auto"/>
          </w:divBdr>
        </w:div>
      </w:divsChild>
    </w:div>
    <w:div w:id="1824930839">
      <w:bodyDiv w:val="1"/>
      <w:marLeft w:val="0"/>
      <w:marRight w:val="0"/>
      <w:marTop w:val="0"/>
      <w:marBottom w:val="0"/>
      <w:divBdr>
        <w:top w:val="none" w:sz="0" w:space="0" w:color="auto"/>
        <w:left w:val="none" w:sz="0" w:space="0" w:color="auto"/>
        <w:bottom w:val="none" w:sz="0" w:space="0" w:color="auto"/>
        <w:right w:val="none" w:sz="0" w:space="0" w:color="auto"/>
      </w:divBdr>
    </w:div>
    <w:div w:id="1827285286">
      <w:bodyDiv w:val="1"/>
      <w:marLeft w:val="0"/>
      <w:marRight w:val="0"/>
      <w:marTop w:val="0"/>
      <w:marBottom w:val="0"/>
      <w:divBdr>
        <w:top w:val="none" w:sz="0" w:space="0" w:color="auto"/>
        <w:left w:val="none" w:sz="0" w:space="0" w:color="auto"/>
        <w:bottom w:val="none" w:sz="0" w:space="0" w:color="auto"/>
        <w:right w:val="none" w:sz="0" w:space="0" w:color="auto"/>
      </w:divBdr>
    </w:div>
    <w:div w:id="1838838402">
      <w:bodyDiv w:val="1"/>
      <w:marLeft w:val="0"/>
      <w:marRight w:val="0"/>
      <w:marTop w:val="0"/>
      <w:marBottom w:val="0"/>
      <w:divBdr>
        <w:top w:val="none" w:sz="0" w:space="0" w:color="auto"/>
        <w:left w:val="none" w:sz="0" w:space="0" w:color="auto"/>
        <w:bottom w:val="none" w:sz="0" w:space="0" w:color="auto"/>
        <w:right w:val="none" w:sz="0" w:space="0" w:color="auto"/>
      </w:divBdr>
    </w:div>
    <w:div w:id="1875539553">
      <w:bodyDiv w:val="1"/>
      <w:marLeft w:val="0"/>
      <w:marRight w:val="0"/>
      <w:marTop w:val="0"/>
      <w:marBottom w:val="0"/>
      <w:divBdr>
        <w:top w:val="none" w:sz="0" w:space="0" w:color="auto"/>
        <w:left w:val="none" w:sz="0" w:space="0" w:color="auto"/>
        <w:bottom w:val="none" w:sz="0" w:space="0" w:color="auto"/>
        <w:right w:val="none" w:sz="0" w:space="0" w:color="auto"/>
      </w:divBdr>
      <w:divsChild>
        <w:div w:id="1378166174">
          <w:marLeft w:val="0"/>
          <w:marRight w:val="0"/>
          <w:marTop w:val="0"/>
          <w:marBottom w:val="411"/>
          <w:divBdr>
            <w:top w:val="none" w:sz="0" w:space="0" w:color="auto"/>
            <w:left w:val="none" w:sz="0" w:space="0" w:color="auto"/>
            <w:bottom w:val="none" w:sz="0" w:space="0" w:color="auto"/>
            <w:right w:val="none" w:sz="0" w:space="0" w:color="auto"/>
          </w:divBdr>
          <w:divsChild>
            <w:div w:id="187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2662">
      <w:bodyDiv w:val="1"/>
      <w:marLeft w:val="0"/>
      <w:marRight w:val="0"/>
      <w:marTop w:val="0"/>
      <w:marBottom w:val="0"/>
      <w:divBdr>
        <w:top w:val="none" w:sz="0" w:space="0" w:color="auto"/>
        <w:left w:val="none" w:sz="0" w:space="0" w:color="auto"/>
        <w:bottom w:val="none" w:sz="0" w:space="0" w:color="auto"/>
        <w:right w:val="none" w:sz="0" w:space="0" w:color="auto"/>
      </w:divBdr>
    </w:div>
    <w:div w:id="1945651747">
      <w:bodyDiv w:val="1"/>
      <w:marLeft w:val="0"/>
      <w:marRight w:val="0"/>
      <w:marTop w:val="0"/>
      <w:marBottom w:val="0"/>
      <w:divBdr>
        <w:top w:val="none" w:sz="0" w:space="0" w:color="auto"/>
        <w:left w:val="none" w:sz="0" w:space="0" w:color="auto"/>
        <w:bottom w:val="none" w:sz="0" w:space="0" w:color="auto"/>
        <w:right w:val="none" w:sz="0" w:space="0" w:color="auto"/>
      </w:divBdr>
    </w:div>
    <w:div w:id="1952589838">
      <w:bodyDiv w:val="1"/>
      <w:marLeft w:val="0"/>
      <w:marRight w:val="0"/>
      <w:marTop w:val="0"/>
      <w:marBottom w:val="0"/>
      <w:divBdr>
        <w:top w:val="none" w:sz="0" w:space="0" w:color="auto"/>
        <w:left w:val="none" w:sz="0" w:space="0" w:color="auto"/>
        <w:bottom w:val="none" w:sz="0" w:space="0" w:color="auto"/>
        <w:right w:val="none" w:sz="0" w:space="0" w:color="auto"/>
      </w:divBdr>
    </w:div>
    <w:div w:id="1952660736">
      <w:bodyDiv w:val="1"/>
      <w:marLeft w:val="0"/>
      <w:marRight w:val="0"/>
      <w:marTop w:val="0"/>
      <w:marBottom w:val="0"/>
      <w:divBdr>
        <w:top w:val="none" w:sz="0" w:space="0" w:color="auto"/>
        <w:left w:val="none" w:sz="0" w:space="0" w:color="auto"/>
        <w:bottom w:val="none" w:sz="0" w:space="0" w:color="auto"/>
        <w:right w:val="none" w:sz="0" w:space="0" w:color="auto"/>
      </w:divBdr>
    </w:div>
    <w:div w:id="1960456751">
      <w:bodyDiv w:val="1"/>
      <w:marLeft w:val="0"/>
      <w:marRight w:val="0"/>
      <w:marTop w:val="0"/>
      <w:marBottom w:val="0"/>
      <w:divBdr>
        <w:top w:val="none" w:sz="0" w:space="0" w:color="auto"/>
        <w:left w:val="none" w:sz="0" w:space="0" w:color="auto"/>
        <w:bottom w:val="none" w:sz="0" w:space="0" w:color="auto"/>
        <w:right w:val="none" w:sz="0" w:space="0" w:color="auto"/>
      </w:divBdr>
    </w:div>
    <w:div w:id="1972709654">
      <w:bodyDiv w:val="1"/>
      <w:marLeft w:val="0"/>
      <w:marRight w:val="0"/>
      <w:marTop w:val="0"/>
      <w:marBottom w:val="0"/>
      <w:divBdr>
        <w:top w:val="none" w:sz="0" w:space="0" w:color="auto"/>
        <w:left w:val="none" w:sz="0" w:space="0" w:color="auto"/>
        <w:bottom w:val="none" w:sz="0" w:space="0" w:color="auto"/>
        <w:right w:val="none" w:sz="0" w:space="0" w:color="auto"/>
      </w:divBdr>
    </w:div>
    <w:div w:id="2002005365">
      <w:bodyDiv w:val="1"/>
      <w:marLeft w:val="0"/>
      <w:marRight w:val="0"/>
      <w:marTop w:val="0"/>
      <w:marBottom w:val="0"/>
      <w:divBdr>
        <w:top w:val="none" w:sz="0" w:space="0" w:color="auto"/>
        <w:left w:val="none" w:sz="0" w:space="0" w:color="auto"/>
        <w:bottom w:val="none" w:sz="0" w:space="0" w:color="auto"/>
        <w:right w:val="none" w:sz="0" w:space="0" w:color="auto"/>
      </w:divBdr>
    </w:div>
    <w:div w:id="2044205278">
      <w:bodyDiv w:val="1"/>
      <w:marLeft w:val="0"/>
      <w:marRight w:val="0"/>
      <w:marTop w:val="0"/>
      <w:marBottom w:val="0"/>
      <w:divBdr>
        <w:top w:val="none" w:sz="0" w:space="0" w:color="auto"/>
        <w:left w:val="none" w:sz="0" w:space="0" w:color="auto"/>
        <w:bottom w:val="none" w:sz="0" w:space="0" w:color="auto"/>
        <w:right w:val="none" w:sz="0" w:space="0" w:color="auto"/>
      </w:divBdr>
    </w:div>
    <w:div w:id="21125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99C803-4120-4436-B5FD-90AA5463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66</Pages>
  <Words>5938</Words>
  <Characters>33848</Characters>
  <Application>Microsoft Office Word</Application>
  <DocSecurity>0</DocSecurity>
  <Lines>282</Lines>
  <Paragraphs>79</Paragraphs>
  <ScaleCrop>false</ScaleCrop>
  <Company/>
  <LinksUpToDate>false</LinksUpToDate>
  <CharactersWithSpaces>39707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钱逍</cp:lastModifiedBy>
  <cp:revision>49</cp:revision>
  <cp:lastPrinted>2020-05-20T03:20:00Z</cp:lastPrinted>
  <dcterms:created xsi:type="dcterms:W3CDTF">2020-10-13T01:38:00Z</dcterms:created>
  <dcterms:modified xsi:type="dcterms:W3CDTF">2020-11-09T02:36:00Z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